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cs="SimSun-Identity-H" w:asciiTheme="minorEastAsia" w:hAnsiTheme="minorEastAsia" w:eastAsiaTheme="minorEastAsia"/>
          <w:b/>
          <w:kern w:val="0"/>
          <w:sz w:val="30"/>
          <w:szCs w:val="30"/>
        </w:rPr>
      </w:pPr>
      <w:r>
        <w:rPr>
          <w:rFonts w:hint="eastAsia" w:cs="SimSun-Identity-H" w:asciiTheme="minorEastAsia" w:hAnsiTheme="minorEastAsia" w:eastAsiaTheme="minorEastAsia"/>
          <w:b/>
          <w:kern w:val="0"/>
          <w:sz w:val="30"/>
          <w:szCs w:val="30"/>
        </w:rPr>
        <w:t>2019“一带一路”国际帆船赛</w:t>
      </w:r>
      <w:r>
        <w:rPr>
          <w:rFonts w:hint="eastAsia" w:ascii="等线" w:hAnsi="等线" w:eastAsia="等线" w:cs="SimSun-Identity-H"/>
          <w:b/>
          <w:kern w:val="0"/>
          <w:sz w:val="30"/>
          <w:szCs w:val="30"/>
        </w:rPr>
        <w:t>•</w:t>
      </w:r>
      <w:r>
        <w:rPr>
          <w:rFonts w:hint="eastAsia" w:cs="SimSun-Identity-H" w:asciiTheme="minorEastAsia" w:hAnsiTheme="minorEastAsia" w:eastAsiaTheme="minorEastAsia"/>
          <w:b/>
          <w:kern w:val="0"/>
          <w:sz w:val="30"/>
          <w:szCs w:val="30"/>
        </w:rPr>
        <w:t>北海</w:t>
      </w:r>
    </w:p>
    <w:p>
      <w:pPr>
        <w:autoSpaceDE w:val="0"/>
        <w:autoSpaceDN w:val="0"/>
        <w:adjustRightInd w:val="0"/>
        <w:jc w:val="center"/>
        <w:rPr>
          <w:rFonts w:cs="SimSun-Identity-H" w:asciiTheme="minorEastAsia" w:hAnsiTheme="minorEastAsia" w:eastAsiaTheme="minorEastAsia"/>
          <w:b/>
          <w:kern w:val="0"/>
          <w:sz w:val="30"/>
          <w:szCs w:val="30"/>
          <w:lang w:val="en-GB"/>
        </w:rPr>
      </w:pPr>
      <w:r>
        <w:rPr>
          <w:rFonts w:hint="eastAsia" w:cs="SimSun-Identity-H" w:asciiTheme="minorEastAsia" w:hAnsiTheme="minorEastAsia" w:eastAsiaTheme="minorEastAsia"/>
          <w:b/>
          <w:kern w:val="0"/>
          <w:sz w:val="30"/>
          <w:szCs w:val="30"/>
        </w:rPr>
        <w:t>Hobie级别竞赛通知</w:t>
      </w:r>
    </w:p>
    <w:p>
      <w:pPr>
        <w:jc w:val="center"/>
        <w:rPr>
          <w:rFonts w:ascii="仿宋" w:hAnsi="仿宋" w:eastAsia="仿宋"/>
          <w:sz w:val="24"/>
        </w:rPr>
      </w:pPr>
      <w:r>
        <w:rPr>
          <w:rFonts w:hint="eastAsia" w:ascii="仿宋" w:hAnsi="仿宋" w:eastAsia="仿宋"/>
          <w:sz w:val="24"/>
        </w:rPr>
        <w:t>12月12日－12月15日</w:t>
      </w:r>
    </w:p>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中国 北海</w:t>
      </w:r>
    </w:p>
    <w:p>
      <w:pPr>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主办单位</w:t>
      </w:r>
    </w:p>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中国帆船帆板运动协会</w:t>
      </w:r>
    </w:p>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广西壮族自治区体育局</w:t>
      </w:r>
    </w:p>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广西北海市人民政府</w:t>
      </w:r>
    </w:p>
    <w:p>
      <w:pPr>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承办单位</w:t>
      </w:r>
    </w:p>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广西北海市旅游文体局</w:t>
      </w:r>
    </w:p>
    <w:p>
      <w:pPr>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协办单位</w:t>
      </w:r>
    </w:p>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国家体育总局青岛航海运动学校</w:t>
      </w:r>
    </w:p>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柬埔寨帆船协会</w:t>
      </w:r>
    </w:p>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马来西亚帆船协会</w:t>
      </w:r>
    </w:p>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新加坡帆船协会</w:t>
      </w:r>
    </w:p>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泰国帆船协会</w:t>
      </w:r>
    </w:p>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越南船类协会</w:t>
      </w:r>
    </w:p>
    <w:p>
      <w:pPr>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推广单位</w:t>
      </w:r>
    </w:p>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北京铭泰体育产业投资有限公司</w:t>
      </w:r>
    </w:p>
    <w:p>
      <w:pPr>
        <w:spacing w:line="420" w:lineRule="exact"/>
        <w:rPr>
          <w:rFonts w:ascii="仿宋" w:hAnsi="仿宋" w:eastAsia="仿宋"/>
          <w:b/>
          <w:sz w:val="24"/>
        </w:rPr>
      </w:pPr>
      <w:r>
        <w:rPr>
          <w:rFonts w:hint="eastAsia" w:ascii="仿宋" w:hAnsi="仿宋" w:eastAsia="仿宋"/>
          <w:b/>
          <w:sz w:val="24"/>
        </w:rPr>
        <w:t>1. 规则</w:t>
      </w:r>
    </w:p>
    <w:p>
      <w:pPr>
        <w:spacing w:line="420" w:lineRule="exact"/>
        <w:rPr>
          <w:rFonts w:ascii="仿宋" w:hAnsi="仿宋" w:eastAsia="仿宋"/>
          <w:sz w:val="24"/>
        </w:rPr>
      </w:pPr>
      <w:r>
        <w:rPr>
          <w:rFonts w:hint="eastAsia" w:ascii="仿宋" w:hAnsi="仿宋" w:eastAsia="仿宋"/>
          <w:sz w:val="24"/>
        </w:rPr>
        <w:t>1.1 遵循《帆船竞赛规则》（简称RRS）中所定义的规则。</w:t>
      </w:r>
    </w:p>
    <w:p>
      <w:pPr>
        <w:pStyle w:val="4"/>
        <w:spacing w:before="163"/>
        <w:rPr>
          <w:rFonts w:ascii="仿宋" w:hAnsi="仿宋" w:eastAsia="仿宋" w:cs="Times New Roman"/>
          <w:lang w:val="en-US" w:bidi="ar-SA"/>
        </w:rPr>
      </w:pPr>
      <w:r>
        <w:rPr>
          <w:rFonts w:hint="eastAsia" w:ascii="仿宋" w:hAnsi="仿宋" w:eastAsia="仿宋"/>
        </w:rPr>
        <w:t>1.2 遵循</w:t>
      </w:r>
      <w:r>
        <w:rPr>
          <w:rFonts w:ascii="仿宋" w:hAnsi="仿宋" w:eastAsia="仿宋" w:cs="Times New Roman"/>
          <w:lang w:val="en-US" w:bidi="ar-SA"/>
        </w:rPr>
        <w:t>《国际HOBIE 帆船级别协会》所定义的规则约束。</w:t>
      </w:r>
    </w:p>
    <w:p>
      <w:pPr>
        <w:spacing w:line="420" w:lineRule="exact"/>
        <w:rPr>
          <w:rFonts w:ascii="仿宋" w:hAnsi="仿宋" w:eastAsia="仿宋"/>
          <w:sz w:val="24"/>
        </w:rPr>
      </w:pPr>
      <w:r>
        <w:rPr>
          <w:rFonts w:hint="eastAsia" w:ascii="仿宋" w:hAnsi="仿宋" w:eastAsia="仿宋"/>
          <w:sz w:val="24"/>
        </w:rPr>
        <w:t>1.3 参赛队需遵守船只器材使用的相关规定，该规定也适用于参赛船在水上的非竞赛期间。</w:t>
      </w:r>
    </w:p>
    <w:p>
      <w:pPr>
        <w:spacing w:line="420" w:lineRule="exact"/>
        <w:rPr>
          <w:rFonts w:ascii="仿宋" w:hAnsi="仿宋" w:eastAsia="仿宋"/>
          <w:sz w:val="24"/>
        </w:rPr>
      </w:pPr>
      <w:r>
        <w:rPr>
          <w:rFonts w:hint="eastAsia" w:ascii="仿宋" w:hAnsi="仿宋" w:eastAsia="仿宋"/>
          <w:sz w:val="24"/>
        </w:rPr>
        <w:t>1.4成员国/地区管理机构的规定不适用于本次比赛。</w:t>
      </w:r>
    </w:p>
    <w:p>
      <w:pPr>
        <w:spacing w:line="420" w:lineRule="exact"/>
        <w:rPr>
          <w:rFonts w:ascii="仿宋" w:hAnsi="仿宋" w:eastAsia="仿宋"/>
          <w:sz w:val="24"/>
        </w:rPr>
      </w:pPr>
      <w:r>
        <w:rPr>
          <w:rFonts w:hint="eastAsia" w:ascii="仿宋" w:hAnsi="仿宋" w:eastAsia="仿宋"/>
          <w:sz w:val="24"/>
        </w:rPr>
        <w:t>1.5若有因规则语言版本引起的争议，以英文版本的内容为主。</w:t>
      </w:r>
    </w:p>
    <w:p>
      <w:pPr>
        <w:spacing w:line="420" w:lineRule="exact"/>
        <w:rPr>
          <w:rFonts w:ascii="仿宋" w:hAnsi="仿宋" w:eastAsia="仿宋"/>
          <w:b/>
          <w:sz w:val="24"/>
        </w:rPr>
      </w:pPr>
      <w:r>
        <w:rPr>
          <w:rFonts w:hint="eastAsia" w:ascii="仿宋" w:hAnsi="仿宋" w:eastAsia="仿宋"/>
          <w:b/>
          <w:sz w:val="24"/>
        </w:rPr>
        <w:t>2．广告</w:t>
      </w:r>
    </w:p>
    <w:p>
      <w:pPr>
        <w:spacing w:line="420" w:lineRule="exact"/>
        <w:rPr>
          <w:rFonts w:ascii="仿宋" w:hAnsi="仿宋" w:eastAsia="仿宋"/>
          <w:sz w:val="24"/>
        </w:rPr>
      </w:pPr>
      <w:r>
        <w:rPr>
          <w:rFonts w:hint="eastAsia" w:ascii="仿宋" w:hAnsi="仿宋" w:eastAsia="仿宋"/>
          <w:sz w:val="24"/>
        </w:rPr>
        <w:t>2.1组委会将在参赛船上张贴由组委会选定和提供的广告。</w:t>
      </w:r>
    </w:p>
    <w:p>
      <w:pPr>
        <w:spacing w:line="420" w:lineRule="exact"/>
        <w:rPr>
          <w:rFonts w:ascii="仿宋" w:hAnsi="仿宋" w:eastAsia="仿宋"/>
          <w:sz w:val="24"/>
        </w:rPr>
      </w:pPr>
      <w:r>
        <w:rPr>
          <w:rFonts w:hint="eastAsia" w:ascii="仿宋" w:hAnsi="仿宋" w:eastAsia="仿宋"/>
          <w:sz w:val="24"/>
        </w:rPr>
        <w:t>2.2参赛选手也可遵照《世界帆联章程》第20条的规定展示自己的广告。</w:t>
      </w:r>
    </w:p>
    <w:p>
      <w:pPr>
        <w:spacing w:line="420" w:lineRule="exact"/>
        <w:rPr>
          <w:rFonts w:ascii="仿宋" w:hAnsi="仿宋" w:eastAsia="仿宋"/>
          <w:sz w:val="24"/>
        </w:rPr>
      </w:pPr>
      <w:r>
        <w:rPr>
          <w:rFonts w:hint="eastAsia" w:ascii="仿宋" w:hAnsi="仿宋" w:eastAsia="仿宋"/>
          <w:sz w:val="24"/>
        </w:rPr>
        <w:t>2.3选手可以在船体两侧展示他们船队的名称、形象或广告,但是胶贴所用材料必须是3M或同等材质的。</w:t>
      </w:r>
    </w:p>
    <w:p>
      <w:pPr>
        <w:spacing w:line="420" w:lineRule="exact"/>
        <w:rPr>
          <w:rFonts w:ascii="仿宋" w:hAnsi="仿宋" w:eastAsia="仿宋"/>
          <w:b/>
          <w:sz w:val="24"/>
        </w:rPr>
      </w:pPr>
      <w:r>
        <w:rPr>
          <w:rFonts w:hint="eastAsia" w:ascii="仿宋" w:hAnsi="仿宋" w:eastAsia="仿宋"/>
          <w:b/>
          <w:sz w:val="24"/>
        </w:rPr>
        <w:t>3. 参赛资格与报名</w:t>
      </w:r>
    </w:p>
    <w:p>
      <w:pPr>
        <w:spacing w:line="420" w:lineRule="exact"/>
        <w:rPr>
          <w:rFonts w:ascii="仿宋" w:hAnsi="仿宋" w:eastAsia="仿宋"/>
          <w:sz w:val="24"/>
        </w:rPr>
      </w:pPr>
      <w:r>
        <w:rPr>
          <w:rFonts w:ascii="仿宋" w:hAnsi="仿宋" w:eastAsia="仿宋"/>
          <w:sz w:val="24"/>
        </w:rPr>
        <w:t>3.</w:t>
      </w:r>
      <w:r>
        <w:rPr>
          <w:rFonts w:ascii="仿宋" w:hAnsi="仿宋" w:eastAsia="仿宋"/>
          <w:sz w:val="24"/>
          <w:lang w:val="en-GB"/>
        </w:rPr>
        <w:t>1</w:t>
      </w:r>
      <w:r>
        <w:rPr>
          <w:rFonts w:hint="eastAsia" w:ascii="仿宋" w:hAnsi="仿宋" w:eastAsia="仿宋"/>
          <w:sz w:val="24"/>
        </w:rPr>
        <w:t>欢迎本地区和国际选手（船队）代表其国家、城市、俱乐部或通过赛事组委会同意的船东组队报名参加本届赛事。</w:t>
      </w:r>
    </w:p>
    <w:p>
      <w:pPr>
        <w:spacing w:line="420" w:lineRule="exact"/>
        <w:rPr>
          <w:rFonts w:ascii="仿宋" w:hAnsi="仿宋" w:eastAsia="仿宋"/>
          <w:i/>
          <w:color w:val="FF0000"/>
          <w:sz w:val="24"/>
        </w:rPr>
      </w:pPr>
      <w:r>
        <w:rPr>
          <w:rFonts w:hint="eastAsia" w:ascii="仿宋" w:hAnsi="仿宋" w:eastAsia="仿宋"/>
          <w:color w:val="000000" w:themeColor="text1"/>
          <w:sz w:val="24"/>
          <w14:textFill>
            <w14:solidFill>
              <w14:schemeClr w14:val="tx1"/>
            </w14:solidFill>
          </w14:textFill>
        </w:rPr>
        <w:t>3.2 组委会设立Hobie-T2和H</w:t>
      </w:r>
      <w:r>
        <w:rPr>
          <w:rFonts w:ascii="仿宋" w:hAnsi="仿宋" w:eastAsia="仿宋"/>
          <w:color w:val="000000" w:themeColor="text1"/>
          <w:sz w:val="24"/>
          <w14:textFill>
            <w14:solidFill>
              <w14:schemeClr w14:val="tx1"/>
            </w14:solidFill>
          </w14:textFill>
        </w:rPr>
        <w:t>o</w:t>
      </w:r>
      <w:r>
        <w:rPr>
          <w:rFonts w:hint="eastAsia" w:ascii="仿宋" w:hAnsi="仿宋" w:eastAsia="仿宋"/>
          <w:color w:val="000000" w:themeColor="text1"/>
          <w:sz w:val="24"/>
          <w14:textFill>
            <w14:solidFill>
              <w14:schemeClr w14:val="tx1"/>
            </w14:solidFill>
          </w14:textFill>
        </w:rPr>
        <w:t>bie-getaway两个级别船型各30艘。</w:t>
      </w:r>
    </w:p>
    <w:p>
      <w:pPr>
        <w:spacing w:line="420" w:lineRule="exact"/>
        <w:rPr>
          <w:rFonts w:ascii="仿宋" w:hAnsi="仿宋" w:eastAsia="仿宋"/>
          <w:sz w:val="24"/>
        </w:rPr>
      </w:pPr>
      <w:r>
        <w:rPr>
          <w:rFonts w:ascii="仿宋" w:hAnsi="仿宋" w:eastAsia="仿宋"/>
          <w:sz w:val="24"/>
        </w:rPr>
        <w:t>3.</w:t>
      </w:r>
      <w:r>
        <w:rPr>
          <w:rFonts w:hint="eastAsia" w:ascii="仿宋" w:hAnsi="仿宋" w:eastAsia="仿宋"/>
          <w:sz w:val="24"/>
        </w:rPr>
        <w:t>3符合条件的参赛船队报名时须提供以下有关资料：</w:t>
      </w:r>
    </w:p>
    <w:p>
      <w:pPr>
        <w:spacing w:line="420" w:lineRule="exact"/>
        <w:rPr>
          <w:rFonts w:ascii="仿宋" w:hAnsi="仿宋" w:eastAsia="仿宋"/>
          <w:sz w:val="24"/>
        </w:rPr>
      </w:pPr>
      <w:r>
        <w:rPr>
          <w:rFonts w:hint="eastAsia" w:ascii="仿宋" w:hAnsi="仿宋" w:eastAsia="仿宋"/>
          <w:sz w:val="24"/>
        </w:rPr>
        <w:t>3.4.1报名表（电子版）、发送至中国Hobie级别协会报名。经过中国Hobie级别协会资格认证</w:t>
      </w:r>
    </w:p>
    <w:p>
      <w:pPr>
        <w:spacing w:line="420" w:lineRule="exact"/>
        <w:ind w:firstLine="240" w:firstLineChars="100"/>
        <w:rPr>
          <w:rFonts w:ascii="仿宋" w:hAnsi="仿宋" w:eastAsia="仿宋"/>
          <w:sz w:val="24"/>
        </w:rPr>
      </w:pPr>
      <w:r>
        <w:rPr>
          <w:rFonts w:hint="eastAsia" w:ascii="仿宋" w:hAnsi="仿宋" w:eastAsia="仿宋"/>
          <w:sz w:val="24"/>
        </w:rPr>
        <w:t>3.4.2在报到时向组委会递交《免责声明书》。组委会保留对参赛船只的参赛资格及数量审核权利。</w:t>
      </w:r>
    </w:p>
    <w:p>
      <w:pPr>
        <w:spacing w:line="420" w:lineRule="exact"/>
        <w:rPr>
          <w:rFonts w:ascii="仿宋" w:hAnsi="仿宋" w:eastAsia="仿宋"/>
          <w:color w:val="000000" w:themeColor="text1"/>
          <w:sz w:val="24"/>
          <w14:textFill>
            <w14:solidFill>
              <w14:schemeClr w14:val="tx1"/>
            </w14:solidFill>
          </w14:textFill>
        </w:rPr>
      </w:pPr>
      <w:r>
        <w:rPr>
          <w:rFonts w:hint="eastAsia" w:ascii="仿宋" w:hAnsi="仿宋" w:eastAsia="仿宋"/>
          <w:sz w:val="24"/>
        </w:rPr>
        <w:t>3.5 报名截止时间：船只和人员报名截止时间至</w:t>
      </w:r>
      <w:r>
        <w:rPr>
          <w:rFonts w:hint="eastAsia" w:ascii="仿宋" w:hAnsi="仿宋" w:eastAsia="仿宋"/>
          <w:color w:val="000000" w:themeColor="text1"/>
          <w:sz w:val="24"/>
          <w14:textFill>
            <w14:solidFill>
              <w14:schemeClr w14:val="tx1"/>
            </w14:solidFill>
          </w14:textFill>
        </w:rPr>
        <w:t>2019年12月1日。</w:t>
      </w:r>
    </w:p>
    <w:p>
      <w:pPr>
        <w:spacing w:line="420" w:lineRule="exact"/>
        <w:rPr>
          <w:rFonts w:ascii="仿宋" w:hAnsi="仿宋" w:eastAsia="仿宋"/>
          <w:sz w:val="24"/>
        </w:rPr>
      </w:pPr>
      <w:r>
        <w:rPr>
          <w:rFonts w:hint="eastAsia" w:ascii="仿宋" w:hAnsi="仿宋" w:eastAsia="仿宋"/>
          <w:sz w:val="24"/>
        </w:rPr>
        <w:t>参赛队请于此之前将报名表发送至邮箱</w:t>
      </w:r>
      <w:r>
        <w:fldChar w:fldCharType="begin"/>
      </w:r>
      <w:r>
        <w:instrText xml:space="preserve"> HYPERLINK "mailto:5566@7788.com" </w:instrText>
      </w:r>
      <w:r>
        <w:fldChar w:fldCharType="separate"/>
      </w:r>
      <w:r>
        <w:fldChar w:fldCharType="end"/>
      </w:r>
      <w:r>
        <w:rPr>
          <w:rFonts w:hint="eastAsia" w:ascii="仿宋" w:hAnsi="仿宋" w:eastAsia="仿宋"/>
          <w:sz w:val="24"/>
        </w:rPr>
        <w:t>（报名表见附件D）。完成报名收到组委会确认后方为完成报名手续。以报名时间先后顺序为准，报满为止。</w:t>
      </w:r>
    </w:p>
    <w:p>
      <w:pPr>
        <w:spacing w:line="420" w:lineRule="exact"/>
        <w:rPr>
          <w:rFonts w:ascii="仿宋" w:hAnsi="仿宋" w:eastAsia="仿宋"/>
          <w:b/>
          <w:sz w:val="24"/>
        </w:rPr>
      </w:pPr>
      <w:r>
        <w:rPr>
          <w:rFonts w:hint="eastAsia" w:ascii="仿宋" w:hAnsi="仿宋" w:eastAsia="仿宋"/>
          <w:b/>
          <w:sz w:val="24"/>
        </w:rPr>
        <w:t>4. 费用</w:t>
      </w:r>
    </w:p>
    <w:p>
      <w:pPr>
        <w:spacing w:line="420" w:lineRule="exact"/>
        <w:rPr>
          <w:rFonts w:ascii="仿宋" w:hAnsi="仿宋" w:eastAsia="仿宋"/>
          <w:sz w:val="24"/>
        </w:rPr>
      </w:pPr>
      <w:bookmarkStart w:id="0" w:name="OLE_LINK2"/>
      <w:r>
        <w:rPr>
          <w:rFonts w:hint="eastAsia" w:ascii="仿宋" w:hAnsi="仿宋" w:eastAsia="仿宋"/>
          <w:sz w:val="24"/>
        </w:rPr>
        <w:t>4.1每个参赛队报名费1000元人民币（或等额外币），该费用也作为船只押金，竞赛结束后且船只无损伤，作为完赛奖励给予全额退回。经过组委会确认获得参赛资格的队伍，最迟需于2019年12月3日前将报名费以转账等方式汇入组委会指定账户。</w:t>
      </w:r>
      <w:r>
        <w:rPr>
          <w:rFonts w:ascii="仿宋" w:hAnsi="仿宋" w:eastAsia="仿宋"/>
          <w:color w:val="FF0000"/>
          <w:sz w:val="24"/>
        </w:rPr>
        <w:t xml:space="preserve"> </w:t>
      </w:r>
    </w:p>
    <w:p>
      <w:pPr>
        <w:spacing w:line="420" w:lineRule="exact"/>
        <w:rPr>
          <w:rFonts w:ascii="仿宋" w:hAnsi="仿宋" w:eastAsia="仿宋"/>
          <w:sz w:val="24"/>
        </w:rPr>
      </w:pPr>
      <w:r>
        <w:rPr>
          <w:rFonts w:hint="eastAsia" w:ascii="仿宋" w:hAnsi="仿宋" w:eastAsia="仿宋"/>
          <w:sz w:val="24"/>
        </w:rPr>
        <w:t>4.2报名费通过银行转账提前支付至以下账户：</w:t>
      </w:r>
    </w:p>
    <w:p>
      <w:pPr>
        <w:spacing w:line="420" w:lineRule="exact"/>
        <w:rPr>
          <w:rFonts w:ascii="仿宋" w:hAnsi="仿宋" w:eastAsia="仿宋"/>
          <w:sz w:val="24"/>
        </w:rPr>
      </w:pPr>
      <w:r>
        <w:rPr>
          <w:rFonts w:hint="eastAsia" w:ascii="仿宋" w:hAnsi="仿宋" w:eastAsia="仿宋"/>
          <w:sz w:val="24"/>
        </w:rPr>
        <w:t>银行信息</w:t>
      </w:r>
    </w:p>
    <w:p>
      <w:pPr>
        <w:spacing w:line="420" w:lineRule="exact"/>
        <w:rPr>
          <w:rFonts w:ascii="仿宋" w:hAnsi="仿宋" w:eastAsia="仿宋"/>
          <w:sz w:val="24"/>
        </w:rPr>
      </w:pPr>
      <w:r>
        <w:rPr>
          <w:rFonts w:hint="eastAsia" w:ascii="仿宋" w:hAnsi="仿宋" w:eastAsia="仿宋"/>
          <w:sz w:val="24"/>
        </w:rPr>
        <w:t>开户名称：北京铭泰体育产业投资有限公司</w:t>
      </w:r>
    </w:p>
    <w:p>
      <w:pPr>
        <w:spacing w:line="420" w:lineRule="exact"/>
        <w:rPr>
          <w:rFonts w:ascii="仿宋" w:hAnsi="仿宋" w:eastAsia="仿宋"/>
          <w:sz w:val="24"/>
        </w:rPr>
      </w:pPr>
      <w:r>
        <w:rPr>
          <w:rFonts w:hint="eastAsia" w:ascii="仿宋" w:hAnsi="仿宋" w:eastAsia="仿宋"/>
          <w:sz w:val="24"/>
        </w:rPr>
        <w:t>开户行：上海浦东发展银行北京知春路支行</w:t>
      </w:r>
    </w:p>
    <w:p>
      <w:pPr>
        <w:spacing w:line="420" w:lineRule="exact"/>
        <w:rPr>
          <w:rFonts w:ascii="仿宋" w:hAnsi="仿宋" w:eastAsia="仿宋"/>
          <w:sz w:val="24"/>
        </w:rPr>
      </w:pPr>
      <w:r>
        <w:rPr>
          <w:rFonts w:hint="eastAsia" w:ascii="仿宋" w:hAnsi="仿宋" w:eastAsia="仿宋"/>
          <w:sz w:val="24"/>
        </w:rPr>
        <w:t>帐号：</w:t>
      </w:r>
      <w:r>
        <w:rPr>
          <w:rFonts w:ascii="仿宋" w:hAnsi="仿宋" w:eastAsia="仿宋"/>
          <w:sz w:val="24"/>
        </w:rPr>
        <w:t>9117 0154 7400 0228 3</w:t>
      </w:r>
    </w:p>
    <w:p>
      <w:pPr>
        <w:spacing w:line="420" w:lineRule="exact"/>
        <w:rPr>
          <w:rFonts w:ascii="仿宋" w:hAnsi="仿宋" w:eastAsia="仿宋"/>
          <w:sz w:val="24"/>
        </w:rPr>
      </w:pPr>
      <w:r>
        <w:rPr>
          <w:rFonts w:hint="eastAsia" w:ascii="仿宋" w:hAnsi="仿宋" w:eastAsia="仿宋"/>
          <w:sz w:val="24"/>
        </w:rPr>
        <w:t>4.3赛事期间住宿由组委会统一安排并承担费用。</w:t>
      </w:r>
    </w:p>
    <w:p>
      <w:pPr>
        <w:spacing w:line="420" w:lineRule="exact"/>
        <w:rPr>
          <w:rFonts w:ascii="仿宋" w:hAnsi="仿宋" w:eastAsia="仿宋"/>
          <w:sz w:val="24"/>
        </w:rPr>
      </w:pPr>
      <w:r>
        <w:rPr>
          <w:rFonts w:hint="eastAsia" w:ascii="仿宋" w:hAnsi="仿宋" w:eastAsia="仿宋"/>
          <w:sz w:val="24"/>
        </w:rPr>
        <w:t>4.4在完成以上支付报名费之后的参赛队方能收到报名有效的组委会确认函。</w:t>
      </w:r>
    </w:p>
    <w:p>
      <w:pPr>
        <w:numPr>
          <w:ilvl w:val="0"/>
          <w:numId w:val="1"/>
        </w:numPr>
        <w:spacing w:line="420" w:lineRule="exact"/>
        <w:rPr>
          <w:rFonts w:ascii="仿宋" w:hAnsi="仿宋" w:eastAsia="仿宋"/>
          <w:b/>
          <w:sz w:val="24"/>
        </w:rPr>
      </w:pPr>
      <w:r>
        <w:rPr>
          <w:rFonts w:hint="eastAsia" w:ascii="仿宋" w:hAnsi="仿宋" w:eastAsia="仿宋"/>
          <w:b/>
          <w:sz w:val="24"/>
        </w:rPr>
        <w:t>竞赛日程</w:t>
      </w:r>
    </w:p>
    <w:p>
      <w:pPr>
        <w:pStyle w:val="4"/>
        <w:spacing w:before="163"/>
        <w:ind w:left="824"/>
        <w:rPr>
          <w:b/>
          <w:bCs/>
          <w:sz w:val="21"/>
          <w:szCs w:val="21"/>
        </w:rPr>
      </w:pPr>
      <w:r>
        <w:rPr>
          <w:b/>
          <w:bCs/>
          <w:sz w:val="21"/>
          <w:szCs w:val="21"/>
        </w:rPr>
        <w:t>Hobie T2 和GETAWAY 级别</w:t>
      </w:r>
    </w:p>
    <w:p>
      <w:pPr>
        <w:pStyle w:val="4"/>
        <w:tabs>
          <w:tab w:val="left" w:pos="2024"/>
          <w:tab w:val="left" w:pos="3584"/>
        </w:tabs>
        <w:spacing w:before="158"/>
        <w:ind w:left="824"/>
        <w:rPr>
          <w:b/>
          <w:bCs/>
          <w:sz w:val="21"/>
          <w:szCs w:val="21"/>
        </w:rPr>
      </w:pPr>
      <w:r>
        <w:rPr>
          <w:rFonts w:hint="eastAsia"/>
          <w:b/>
          <w:bCs/>
          <w:sz w:val="21"/>
          <w:szCs w:val="21"/>
          <w:lang w:val="en-US"/>
        </w:rPr>
        <w:t>12月12日</w:t>
      </w:r>
      <w:r>
        <w:rPr>
          <w:b/>
          <w:bCs/>
          <w:sz w:val="21"/>
          <w:szCs w:val="21"/>
        </w:rPr>
        <w:tab/>
      </w:r>
      <w:r>
        <w:rPr>
          <w:rFonts w:hint="eastAsia"/>
          <w:b/>
          <w:bCs/>
          <w:sz w:val="21"/>
          <w:szCs w:val="21"/>
          <w:lang w:val="en-US"/>
        </w:rPr>
        <w:t>----</w:t>
      </w:r>
      <w:r>
        <w:rPr>
          <w:b/>
          <w:bCs/>
          <w:sz w:val="21"/>
          <w:szCs w:val="21"/>
        </w:rPr>
        <w:t>报到</w:t>
      </w:r>
    </w:p>
    <w:p>
      <w:pPr>
        <w:pStyle w:val="4"/>
        <w:rPr>
          <w:b/>
          <w:bCs/>
          <w:sz w:val="21"/>
          <w:szCs w:val="21"/>
          <w:lang w:val="en-US"/>
        </w:rPr>
      </w:pPr>
      <w:r>
        <w:rPr>
          <w:rFonts w:hint="eastAsia"/>
          <w:b/>
          <w:bCs/>
          <w:sz w:val="21"/>
          <w:szCs w:val="21"/>
          <w:lang w:val="en-US"/>
        </w:rPr>
        <w:t xml:space="preserve">        10：00---16：30 整理器材、练习</w:t>
      </w:r>
    </w:p>
    <w:p>
      <w:pPr>
        <w:pStyle w:val="4"/>
        <w:ind w:firstLine="843" w:firstLineChars="400"/>
        <w:rPr>
          <w:b/>
          <w:bCs/>
          <w:sz w:val="21"/>
          <w:szCs w:val="21"/>
          <w:lang w:val="en-US"/>
        </w:rPr>
      </w:pPr>
      <w:r>
        <w:rPr>
          <w:rFonts w:hint="eastAsia"/>
          <w:b/>
          <w:bCs/>
          <w:sz w:val="21"/>
          <w:szCs w:val="21"/>
          <w:lang w:val="en-US"/>
        </w:rPr>
        <w:t>17:30 技术会议</w:t>
      </w:r>
    </w:p>
    <w:p>
      <w:pPr>
        <w:pStyle w:val="4"/>
        <w:tabs>
          <w:tab w:val="left" w:pos="2024"/>
          <w:tab w:val="left" w:pos="3584"/>
        </w:tabs>
        <w:spacing w:before="74" w:line="367" w:lineRule="auto"/>
        <w:ind w:left="824" w:right="5753"/>
        <w:rPr>
          <w:b/>
          <w:bCs/>
          <w:spacing w:val="-17"/>
          <w:sz w:val="21"/>
          <w:szCs w:val="21"/>
        </w:rPr>
      </w:pPr>
      <w:r>
        <w:rPr>
          <w:rFonts w:hint="eastAsia"/>
          <w:b/>
          <w:bCs/>
          <w:sz w:val="21"/>
          <w:szCs w:val="21"/>
          <w:lang w:val="en-US"/>
        </w:rPr>
        <w:t>12月13日</w:t>
      </w:r>
      <w:r>
        <w:rPr>
          <w:b/>
          <w:bCs/>
          <w:sz w:val="21"/>
          <w:szCs w:val="21"/>
        </w:rPr>
        <w:t>比</w:t>
      </w:r>
      <w:r>
        <w:rPr>
          <w:b/>
          <w:bCs/>
          <w:spacing w:val="-17"/>
          <w:sz w:val="21"/>
          <w:szCs w:val="21"/>
        </w:rPr>
        <w:t>赛</w:t>
      </w:r>
    </w:p>
    <w:p>
      <w:pPr>
        <w:pStyle w:val="4"/>
        <w:tabs>
          <w:tab w:val="left" w:pos="2024"/>
          <w:tab w:val="left" w:pos="3584"/>
        </w:tabs>
        <w:spacing w:before="74" w:line="367" w:lineRule="auto"/>
        <w:ind w:left="824" w:right="5753"/>
        <w:rPr>
          <w:b/>
          <w:bCs/>
          <w:sz w:val="21"/>
          <w:szCs w:val="21"/>
        </w:rPr>
      </w:pPr>
      <w:r>
        <w:rPr>
          <w:rFonts w:hint="eastAsia"/>
          <w:b/>
          <w:bCs/>
          <w:spacing w:val="-17"/>
          <w:sz w:val="21"/>
          <w:szCs w:val="21"/>
          <w:lang w:val="en-US"/>
        </w:rPr>
        <w:t>10:00--16:00</w:t>
      </w:r>
    </w:p>
    <w:p>
      <w:pPr>
        <w:pStyle w:val="4"/>
        <w:tabs>
          <w:tab w:val="left" w:pos="2024"/>
          <w:tab w:val="left" w:pos="2984"/>
          <w:tab w:val="left" w:pos="3584"/>
        </w:tabs>
        <w:spacing w:before="159" w:line="362" w:lineRule="auto"/>
        <w:ind w:left="824" w:right="5753"/>
        <w:rPr>
          <w:b/>
          <w:bCs/>
          <w:spacing w:val="-17"/>
          <w:sz w:val="21"/>
          <w:szCs w:val="21"/>
        </w:rPr>
      </w:pPr>
      <w:r>
        <w:rPr>
          <w:rFonts w:hint="eastAsia"/>
          <w:b/>
          <w:bCs/>
          <w:sz w:val="21"/>
          <w:szCs w:val="21"/>
          <w:lang w:val="en-US"/>
        </w:rPr>
        <w:t>12月14日</w:t>
      </w:r>
      <w:r>
        <w:rPr>
          <w:b/>
          <w:bCs/>
          <w:sz w:val="21"/>
          <w:szCs w:val="21"/>
        </w:rPr>
        <w:t>比</w:t>
      </w:r>
      <w:r>
        <w:rPr>
          <w:b/>
          <w:bCs/>
          <w:spacing w:val="-17"/>
          <w:sz w:val="21"/>
          <w:szCs w:val="21"/>
        </w:rPr>
        <w:t>赛</w:t>
      </w:r>
    </w:p>
    <w:p>
      <w:pPr>
        <w:pStyle w:val="4"/>
        <w:tabs>
          <w:tab w:val="left" w:pos="2024"/>
          <w:tab w:val="left" w:pos="2984"/>
          <w:tab w:val="left" w:pos="3584"/>
        </w:tabs>
        <w:spacing w:before="159" w:line="362" w:lineRule="auto"/>
        <w:ind w:left="824" w:right="5753"/>
        <w:rPr>
          <w:b/>
          <w:bCs/>
          <w:sz w:val="21"/>
          <w:szCs w:val="21"/>
        </w:rPr>
      </w:pPr>
      <w:r>
        <w:rPr>
          <w:rFonts w:hint="eastAsia"/>
          <w:b/>
          <w:bCs/>
          <w:spacing w:val="-17"/>
          <w:sz w:val="21"/>
          <w:szCs w:val="21"/>
          <w:lang w:val="en-US"/>
        </w:rPr>
        <w:t xml:space="preserve">10:00---15:00              </w:t>
      </w:r>
      <w:r>
        <w:rPr>
          <w:b/>
          <w:bCs/>
          <w:sz w:val="21"/>
          <w:szCs w:val="21"/>
        </w:rPr>
        <w:t>1</w:t>
      </w:r>
      <w:r>
        <w:rPr>
          <w:rFonts w:hint="eastAsia"/>
          <w:b/>
          <w:bCs/>
          <w:sz w:val="21"/>
          <w:szCs w:val="21"/>
          <w:lang w:val="en-US"/>
        </w:rPr>
        <w:t>7</w:t>
      </w:r>
      <w:r>
        <w:rPr>
          <w:b/>
          <w:bCs/>
          <w:sz w:val="21"/>
          <w:szCs w:val="21"/>
        </w:rPr>
        <w:t>：00 颁奖典礼</w:t>
      </w:r>
      <w:r>
        <w:rPr>
          <w:b/>
          <w:bCs/>
          <w:sz w:val="21"/>
          <w:szCs w:val="21"/>
        </w:rPr>
        <w:tab/>
      </w:r>
    </w:p>
    <w:p>
      <w:pPr>
        <w:pStyle w:val="4"/>
        <w:tabs>
          <w:tab w:val="left" w:pos="2024"/>
          <w:tab w:val="left" w:pos="2984"/>
          <w:tab w:val="left" w:pos="3584"/>
        </w:tabs>
        <w:spacing w:before="159" w:line="362" w:lineRule="auto"/>
        <w:ind w:left="824" w:right="5753"/>
        <w:rPr>
          <w:b/>
          <w:bCs/>
          <w:sz w:val="21"/>
          <w:szCs w:val="21"/>
        </w:rPr>
      </w:pPr>
      <w:r>
        <w:rPr>
          <w:rFonts w:hint="eastAsia"/>
          <w:b/>
          <w:bCs/>
          <w:sz w:val="21"/>
          <w:szCs w:val="21"/>
          <w:lang w:val="en-US"/>
        </w:rPr>
        <w:t>12月15日</w:t>
      </w:r>
      <w:r>
        <w:rPr>
          <w:b/>
          <w:bCs/>
          <w:sz w:val="21"/>
          <w:szCs w:val="21"/>
        </w:rPr>
        <w:t>离会</w:t>
      </w:r>
    </w:p>
    <w:p>
      <w:pPr>
        <w:spacing w:line="420" w:lineRule="exact"/>
        <w:rPr>
          <w:rFonts w:ascii="仿宋" w:hAnsi="仿宋" w:eastAsia="仿宋"/>
          <w:b/>
          <w:sz w:val="24"/>
        </w:rPr>
      </w:pPr>
    </w:p>
    <w:bookmarkEnd w:id="0"/>
    <w:p>
      <w:pPr>
        <w:spacing w:line="420" w:lineRule="exact"/>
        <w:rPr>
          <w:rFonts w:ascii="仿宋" w:hAnsi="仿宋" w:eastAsia="仿宋"/>
          <w:b/>
          <w:sz w:val="24"/>
        </w:rPr>
      </w:pPr>
      <w:r>
        <w:rPr>
          <w:rFonts w:hint="eastAsia" w:ascii="仿宋" w:hAnsi="仿宋" w:eastAsia="仿宋"/>
          <w:b/>
          <w:sz w:val="24"/>
        </w:rPr>
        <w:t>6.丈量与器材规定</w:t>
      </w:r>
    </w:p>
    <w:p>
      <w:pPr>
        <w:spacing w:line="420" w:lineRule="exact"/>
        <w:ind w:left="1"/>
        <w:rPr>
          <w:rFonts w:ascii="仿宋" w:hAnsi="仿宋" w:eastAsia="仿宋"/>
          <w:sz w:val="24"/>
        </w:rPr>
      </w:pPr>
      <w:r>
        <w:rPr>
          <w:rFonts w:ascii="仿宋" w:hAnsi="仿宋" w:eastAsia="仿宋"/>
          <w:sz w:val="24"/>
        </w:rPr>
        <w:t>6.1</w:t>
      </w:r>
      <w:r>
        <w:rPr>
          <w:rFonts w:hint="eastAsia" w:ascii="仿宋" w:hAnsi="仿宋" w:eastAsia="仿宋"/>
          <w:sz w:val="24"/>
        </w:rPr>
        <w:t>如遇器材损坏需要更换，应向竞赛委员会提出书面申请，将损坏的器材和待更换的新器材交给技术委员会检查。然后由组委会更换。</w:t>
      </w:r>
    </w:p>
    <w:p>
      <w:pPr>
        <w:spacing w:line="420" w:lineRule="exact"/>
        <w:ind w:left="1"/>
        <w:rPr>
          <w:rFonts w:ascii="仿宋" w:hAnsi="仿宋" w:eastAsia="仿宋"/>
          <w:sz w:val="24"/>
        </w:rPr>
      </w:pPr>
      <w:r>
        <w:rPr>
          <w:rFonts w:ascii="仿宋" w:hAnsi="仿宋" w:eastAsia="仿宋"/>
          <w:sz w:val="24"/>
        </w:rPr>
        <w:t>6.2</w:t>
      </w:r>
      <w:r>
        <w:rPr>
          <w:rFonts w:hint="eastAsia" w:ascii="仿宋" w:hAnsi="仿宋" w:eastAsia="仿宋"/>
          <w:sz w:val="24"/>
        </w:rPr>
        <w:t>允许自带符合级别规则要求的球形帆，但赛前须通过丈量方可用于比赛。</w:t>
      </w:r>
    </w:p>
    <w:p>
      <w:pPr>
        <w:spacing w:line="420" w:lineRule="exact"/>
        <w:ind w:left="1"/>
        <w:rPr>
          <w:rFonts w:ascii="仿宋" w:hAnsi="仿宋" w:eastAsia="仿宋"/>
          <w:sz w:val="24"/>
        </w:rPr>
      </w:pPr>
      <w:r>
        <w:rPr>
          <w:rFonts w:hint="eastAsia" w:ascii="仿宋" w:hAnsi="仿宋" w:eastAsia="仿宋"/>
          <w:sz w:val="24"/>
        </w:rPr>
        <w:t>6.3组委会所提供的器材优劣，不作为要求补偿的理由。</w:t>
      </w:r>
    </w:p>
    <w:p>
      <w:pPr>
        <w:spacing w:line="420" w:lineRule="exact"/>
        <w:ind w:left="1"/>
        <w:rPr>
          <w:rFonts w:ascii="仿宋" w:hAnsi="仿宋" w:eastAsia="仿宋"/>
          <w:b/>
          <w:sz w:val="24"/>
        </w:rPr>
      </w:pPr>
      <w:r>
        <w:rPr>
          <w:rFonts w:hint="eastAsia" w:ascii="仿宋" w:hAnsi="仿宋" w:eastAsia="仿宋"/>
          <w:b/>
          <w:sz w:val="24"/>
        </w:rPr>
        <w:t>7.航行细则</w:t>
      </w:r>
    </w:p>
    <w:p>
      <w:pPr>
        <w:spacing w:line="420" w:lineRule="exact"/>
        <w:ind w:firstLine="480" w:firstLineChars="200"/>
        <w:rPr>
          <w:rFonts w:ascii="仿宋" w:hAnsi="仿宋" w:eastAsia="仿宋"/>
          <w:sz w:val="24"/>
        </w:rPr>
      </w:pPr>
      <w:r>
        <w:rPr>
          <w:rFonts w:hint="eastAsia" w:ascii="仿宋" w:hAnsi="仿宋" w:eastAsia="仿宋"/>
          <w:sz w:val="24"/>
        </w:rPr>
        <w:t>在完成现场报到后，航行细则将发给每个参赛队伍和参赛运动员。</w:t>
      </w:r>
    </w:p>
    <w:p>
      <w:pPr>
        <w:spacing w:line="420" w:lineRule="exact"/>
        <w:ind w:left="1"/>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8. 场地</w:t>
      </w:r>
    </w:p>
    <w:p>
      <w:pPr>
        <w:spacing w:line="420" w:lineRule="exact"/>
        <w:ind w:left="1"/>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 xml:space="preserve">8.1 </w:t>
      </w:r>
      <w:r>
        <w:rPr>
          <w:rFonts w:hint="eastAsia" w:ascii="仿宋" w:hAnsi="仿宋" w:eastAsia="仿宋"/>
          <w:color w:val="000000" w:themeColor="text1"/>
          <w:sz w:val="24"/>
          <w14:textFill>
            <w14:solidFill>
              <w14:schemeClr w14:val="tx1"/>
            </w14:solidFill>
          </w14:textFill>
        </w:rPr>
        <w:t>附件A为竞赛区域示意图。</w:t>
      </w:r>
    </w:p>
    <w:p>
      <w:pPr>
        <w:spacing w:line="420" w:lineRule="exact"/>
        <w:ind w:left="1"/>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8.2</w:t>
      </w:r>
      <w:r>
        <w:rPr>
          <w:rFonts w:hint="eastAsia" w:ascii="仿宋" w:hAnsi="仿宋" w:eastAsia="仿宋"/>
          <w:color w:val="000000" w:themeColor="text1"/>
          <w:sz w:val="24"/>
          <w14:textFill>
            <w14:solidFill>
              <w14:schemeClr w14:val="tx1"/>
            </w14:solidFill>
          </w14:textFill>
        </w:rPr>
        <w:t>竞委会可因气象或安全原因将场地位置移动。</w:t>
      </w:r>
    </w:p>
    <w:p>
      <w:pPr>
        <w:spacing w:line="420" w:lineRule="exact"/>
        <w:rPr>
          <w:rFonts w:ascii="仿宋" w:hAnsi="仿宋" w:eastAsia="仿宋"/>
          <w:b/>
          <w:sz w:val="24"/>
        </w:rPr>
      </w:pPr>
      <w:r>
        <w:rPr>
          <w:rFonts w:hint="eastAsia" w:ascii="仿宋" w:hAnsi="仿宋" w:eastAsia="仿宋"/>
          <w:b/>
          <w:sz w:val="24"/>
        </w:rPr>
        <w:t>9. 航线</w:t>
      </w:r>
    </w:p>
    <w:p>
      <w:pPr>
        <w:spacing w:line="420" w:lineRule="exact"/>
        <w:ind w:firstLine="480" w:firstLineChars="200"/>
        <w:rPr>
          <w:rFonts w:ascii="仿宋" w:hAnsi="仿宋" w:eastAsia="仿宋"/>
          <w:sz w:val="24"/>
        </w:rPr>
      </w:pPr>
      <w:r>
        <w:rPr>
          <w:rFonts w:hint="eastAsia" w:ascii="仿宋" w:hAnsi="仿宋" w:eastAsia="仿宋"/>
          <w:sz w:val="24"/>
        </w:rPr>
        <w:t>航行线路参考航行细则。</w:t>
      </w:r>
    </w:p>
    <w:p>
      <w:pPr>
        <w:spacing w:line="420" w:lineRule="exact"/>
        <w:ind w:left="1"/>
        <w:rPr>
          <w:rFonts w:ascii="仿宋" w:hAnsi="仿宋" w:eastAsia="仿宋"/>
          <w:b/>
          <w:sz w:val="24"/>
        </w:rPr>
      </w:pPr>
      <w:r>
        <w:rPr>
          <w:rFonts w:hint="eastAsia" w:ascii="仿宋" w:hAnsi="仿宋" w:eastAsia="仿宋"/>
          <w:b/>
          <w:sz w:val="24"/>
        </w:rPr>
        <w:t>10.惩罚办法</w:t>
      </w:r>
    </w:p>
    <w:p>
      <w:pPr>
        <w:spacing w:line="420" w:lineRule="exact"/>
        <w:ind w:left="1"/>
        <w:rPr>
          <w:rFonts w:ascii="仿宋" w:hAnsi="仿宋" w:eastAsia="仿宋"/>
          <w:sz w:val="24"/>
        </w:rPr>
      </w:pPr>
      <w:r>
        <w:rPr>
          <w:rFonts w:hint="eastAsia" w:ascii="仿宋" w:hAnsi="仿宋" w:eastAsia="仿宋"/>
          <w:sz w:val="24"/>
        </w:rPr>
        <w:t>10.1 规则44.1更改为将两圈惩罚变成一圈惩罚。</w:t>
      </w:r>
    </w:p>
    <w:p>
      <w:pPr>
        <w:spacing w:line="420" w:lineRule="exact"/>
        <w:ind w:left="1"/>
        <w:rPr>
          <w:rFonts w:ascii="仿宋" w:hAnsi="仿宋" w:eastAsia="仿宋"/>
          <w:sz w:val="24"/>
        </w:rPr>
      </w:pPr>
      <w:r>
        <w:rPr>
          <w:rFonts w:hint="eastAsia" w:ascii="仿宋" w:hAnsi="仿宋" w:eastAsia="仿宋"/>
          <w:sz w:val="24"/>
        </w:rPr>
        <w:t>10.2仲裁委员会的裁决为最终裁决。</w:t>
      </w:r>
    </w:p>
    <w:p>
      <w:pPr>
        <w:spacing w:line="420" w:lineRule="exact"/>
        <w:ind w:left="1"/>
        <w:rPr>
          <w:rFonts w:ascii="仿宋" w:hAnsi="仿宋" w:eastAsia="仿宋"/>
          <w:b/>
          <w:sz w:val="24"/>
        </w:rPr>
      </w:pPr>
      <w:r>
        <w:rPr>
          <w:rFonts w:hint="eastAsia" w:ascii="仿宋" w:hAnsi="仿宋" w:eastAsia="仿宋"/>
          <w:b/>
          <w:sz w:val="24"/>
        </w:rPr>
        <w:t>11. 计分</w:t>
      </w:r>
    </w:p>
    <w:p>
      <w:pPr>
        <w:spacing w:line="420" w:lineRule="exact"/>
        <w:rPr>
          <w:rFonts w:ascii="仿宋" w:hAnsi="仿宋" w:eastAsia="仿宋"/>
          <w:sz w:val="24"/>
        </w:rPr>
      </w:pPr>
      <w:r>
        <w:rPr>
          <w:rFonts w:hint="eastAsia" w:ascii="仿宋" w:hAnsi="仿宋" w:eastAsia="仿宋"/>
          <w:sz w:val="24"/>
        </w:rPr>
        <w:t>11.1 计划完成7轮系列赛，必须完成一轮比赛才能有效。</w:t>
      </w:r>
    </w:p>
    <w:p>
      <w:pPr>
        <w:spacing w:line="420" w:lineRule="exact"/>
        <w:rPr>
          <w:rFonts w:ascii="仿宋" w:hAnsi="仿宋" w:eastAsia="仿宋"/>
          <w:sz w:val="24"/>
        </w:rPr>
      </w:pPr>
      <w:r>
        <w:rPr>
          <w:rFonts w:hint="eastAsia" w:ascii="仿宋" w:hAnsi="仿宋" w:eastAsia="仿宋"/>
          <w:sz w:val="24"/>
        </w:rPr>
        <w:t>11.2 若系列赛比赛轮次少于5轮，其所有轮次成绩的总和就是总成绩。</w:t>
      </w:r>
    </w:p>
    <w:p>
      <w:pPr>
        <w:spacing w:line="420" w:lineRule="exact"/>
        <w:rPr>
          <w:rFonts w:ascii="仿宋" w:hAnsi="仿宋" w:eastAsia="仿宋"/>
          <w:sz w:val="24"/>
        </w:rPr>
      </w:pPr>
      <w:r>
        <w:rPr>
          <w:rFonts w:hint="eastAsia" w:ascii="仿宋" w:hAnsi="仿宋" w:eastAsia="仿宋"/>
          <w:sz w:val="24"/>
        </w:rPr>
        <w:t>11.3如果系列赛比赛达到５轮或５轮以上，其成绩是除去最差一轮成绩的其他轮次成绩总和。</w:t>
      </w:r>
    </w:p>
    <w:p>
      <w:pPr>
        <w:spacing w:line="420" w:lineRule="exact"/>
        <w:rPr>
          <w:rFonts w:ascii="仿宋" w:hAnsi="仿宋" w:eastAsia="仿宋"/>
          <w:b/>
          <w:sz w:val="24"/>
        </w:rPr>
      </w:pPr>
      <w:r>
        <w:rPr>
          <w:rFonts w:hint="eastAsia" w:ascii="仿宋" w:hAnsi="仿宋" w:eastAsia="仿宋"/>
          <w:b/>
          <w:sz w:val="24"/>
        </w:rPr>
        <w:t>12. 教练艇</w:t>
      </w:r>
    </w:p>
    <w:p>
      <w:pPr>
        <w:spacing w:line="420" w:lineRule="exact"/>
        <w:ind w:left="1" w:firstLine="419"/>
        <w:rPr>
          <w:rFonts w:ascii="仿宋" w:hAnsi="仿宋" w:eastAsia="仿宋"/>
          <w:sz w:val="24"/>
        </w:rPr>
      </w:pPr>
      <w:r>
        <w:rPr>
          <w:rFonts w:hint="eastAsia" w:ascii="仿宋" w:hAnsi="仿宋" w:eastAsia="仿宋"/>
          <w:sz w:val="24"/>
        </w:rPr>
        <w:t>领队、教练和其他随队官员使用的辅助艇在第一个级别比赛的准备信号发出之后直至所有船只都通过终点之间的时间里，或者竞委会发出延迟，全部召回或者放弃信号之前，必须避开比赛区域。</w:t>
      </w:r>
    </w:p>
    <w:p>
      <w:pPr>
        <w:spacing w:line="420" w:lineRule="exact"/>
        <w:ind w:left="1"/>
        <w:rPr>
          <w:rFonts w:ascii="仿宋" w:hAnsi="仿宋" w:eastAsia="仿宋"/>
          <w:b/>
          <w:sz w:val="24"/>
        </w:rPr>
      </w:pPr>
      <w:r>
        <w:rPr>
          <w:rFonts w:hint="eastAsia" w:ascii="仿宋" w:hAnsi="仿宋" w:eastAsia="仿宋"/>
          <w:b/>
          <w:sz w:val="24"/>
        </w:rPr>
        <w:t>13. 泊船</w:t>
      </w:r>
    </w:p>
    <w:p>
      <w:pPr>
        <w:spacing w:line="420" w:lineRule="exact"/>
        <w:ind w:left="1" w:firstLine="480" w:firstLineChars="200"/>
        <w:rPr>
          <w:rFonts w:ascii="仿宋" w:hAnsi="仿宋" w:eastAsia="仿宋"/>
          <w:sz w:val="24"/>
        </w:rPr>
      </w:pPr>
      <w:r>
        <w:rPr>
          <w:rFonts w:hint="eastAsia" w:ascii="仿宋" w:hAnsi="仿宋" w:eastAsia="仿宋"/>
          <w:sz w:val="24"/>
        </w:rPr>
        <w:t>参赛选手应将船只停泊在指定的停船区。</w:t>
      </w:r>
    </w:p>
    <w:p>
      <w:pPr>
        <w:spacing w:line="420" w:lineRule="exact"/>
        <w:ind w:left="1"/>
        <w:rPr>
          <w:rFonts w:ascii="仿宋" w:hAnsi="仿宋" w:eastAsia="仿宋"/>
          <w:b/>
          <w:sz w:val="24"/>
        </w:rPr>
      </w:pPr>
      <w:r>
        <w:rPr>
          <w:rFonts w:hint="eastAsia" w:ascii="仿宋" w:hAnsi="仿宋" w:eastAsia="仿宋"/>
          <w:b/>
          <w:sz w:val="24"/>
        </w:rPr>
        <w:t>14.无线电通讯</w:t>
      </w:r>
    </w:p>
    <w:p>
      <w:pPr>
        <w:spacing w:line="420" w:lineRule="exact"/>
        <w:ind w:left="1" w:firstLine="480" w:firstLineChars="200"/>
        <w:rPr>
          <w:rFonts w:ascii="仿宋" w:hAnsi="仿宋" w:eastAsia="仿宋"/>
          <w:sz w:val="24"/>
        </w:rPr>
      </w:pPr>
      <w:r>
        <w:rPr>
          <w:rFonts w:hint="eastAsia" w:ascii="仿宋" w:hAnsi="仿宋" w:eastAsia="仿宋"/>
          <w:sz w:val="24"/>
        </w:rPr>
        <w:t>比赛期间，除非遇到紧急状况，比赛船只禁止使用无线电通讯也不可以收听非对所有选手进行的无线对讲广播。VHF72频道是组委会的工作频道。各船在竞赛时可以守听该频道。</w:t>
      </w:r>
    </w:p>
    <w:p>
      <w:pPr>
        <w:spacing w:line="420" w:lineRule="exact"/>
        <w:rPr>
          <w:rFonts w:ascii="仿宋" w:hAnsi="仿宋" w:eastAsia="仿宋"/>
          <w:b/>
          <w:sz w:val="24"/>
        </w:rPr>
      </w:pPr>
      <w:r>
        <w:rPr>
          <w:rFonts w:hint="eastAsia" w:ascii="仿宋" w:hAnsi="仿宋" w:eastAsia="仿宋"/>
          <w:b/>
          <w:sz w:val="24"/>
        </w:rPr>
        <w:t>15. 奖励</w:t>
      </w:r>
    </w:p>
    <w:p>
      <w:pPr>
        <w:spacing w:line="420" w:lineRule="exact"/>
        <w:ind w:left="1"/>
        <w:rPr>
          <w:rFonts w:ascii="仿宋" w:hAnsi="仿宋" w:eastAsia="仿宋"/>
          <w:b/>
          <w:sz w:val="24"/>
        </w:rPr>
      </w:pPr>
      <w:r>
        <w:rPr>
          <w:rFonts w:hint="eastAsia" w:ascii="仿宋" w:hAnsi="仿宋" w:eastAsia="仿宋"/>
          <w:b/>
          <w:sz w:val="24"/>
        </w:rPr>
        <w:t>Hobie-T2组</w:t>
      </w:r>
    </w:p>
    <w:p>
      <w:pPr>
        <w:spacing w:line="420" w:lineRule="exact"/>
        <w:rPr>
          <w:rFonts w:ascii="仿宋" w:hAnsi="仿宋" w:eastAsia="仿宋"/>
          <w:sz w:val="24"/>
        </w:rPr>
      </w:pPr>
      <w:r>
        <w:rPr>
          <w:rFonts w:hint="eastAsia" w:ascii="仿宋" w:hAnsi="仿宋" w:eastAsia="仿宋"/>
          <w:sz w:val="24"/>
        </w:rPr>
        <w:t>第一名：税后R</w:t>
      </w:r>
      <w:r>
        <w:rPr>
          <w:rFonts w:hint="eastAsia" w:ascii="仿宋" w:hAnsi="仿宋" w:eastAsia="仿宋"/>
          <w:sz w:val="24"/>
          <w:lang w:val="en-US" w:eastAsia="zh-CN"/>
        </w:rPr>
        <w:t>M</w:t>
      </w:r>
      <w:r>
        <w:rPr>
          <w:rFonts w:hint="eastAsia" w:ascii="仿宋" w:hAnsi="仿宋" w:eastAsia="仿宋"/>
          <w:sz w:val="24"/>
        </w:rPr>
        <w:t>B8000元奖金及奖杯</w:t>
      </w:r>
    </w:p>
    <w:p>
      <w:pPr>
        <w:spacing w:line="420" w:lineRule="exact"/>
        <w:rPr>
          <w:rFonts w:ascii="仿宋" w:hAnsi="仿宋" w:eastAsia="仿宋"/>
          <w:sz w:val="24"/>
        </w:rPr>
      </w:pPr>
      <w:r>
        <w:rPr>
          <w:rFonts w:hint="eastAsia" w:ascii="仿宋" w:hAnsi="仿宋" w:eastAsia="仿宋"/>
          <w:sz w:val="24"/>
        </w:rPr>
        <w:t>第二名：税后RMB5000元奖金及奖杯</w:t>
      </w:r>
    </w:p>
    <w:p>
      <w:pPr>
        <w:spacing w:line="420" w:lineRule="exact"/>
        <w:rPr>
          <w:rFonts w:ascii="仿宋" w:hAnsi="仿宋" w:eastAsia="仿宋"/>
          <w:sz w:val="24"/>
        </w:rPr>
      </w:pPr>
      <w:r>
        <w:rPr>
          <w:rFonts w:hint="eastAsia" w:ascii="仿宋" w:hAnsi="仿宋" w:eastAsia="仿宋"/>
          <w:sz w:val="24"/>
        </w:rPr>
        <w:t>第三名：税后RMB4000元奖金及奖杯</w:t>
      </w:r>
    </w:p>
    <w:p>
      <w:pPr>
        <w:spacing w:line="42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第四名：税后RMB3000</w:t>
      </w:r>
    </w:p>
    <w:p>
      <w:pPr>
        <w:spacing w:line="42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第五名：税后RMB2000</w:t>
      </w:r>
    </w:p>
    <w:p>
      <w:pPr>
        <w:spacing w:line="42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第六名：税后RMB1000</w:t>
      </w:r>
    </w:p>
    <w:p>
      <w:pPr>
        <w:spacing w:line="420" w:lineRule="exact"/>
        <w:rPr>
          <w:rFonts w:ascii="仿宋" w:hAnsi="仿宋" w:eastAsia="仿宋"/>
          <w:b/>
          <w:sz w:val="24"/>
        </w:rPr>
      </w:pPr>
      <w:r>
        <w:rPr>
          <w:rFonts w:hint="eastAsia" w:ascii="仿宋" w:hAnsi="仿宋" w:eastAsia="仿宋"/>
          <w:b/>
          <w:sz w:val="24"/>
        </w:rPr>
        <w:t>Hobie-getaway组</w:t>
      </w:r>
    </w:p>
    <w:p>
      <w:pPr>
        <w:spacing w:line="420" w:lineRule="exact"/>
        <w:rPr>
          <w:rFonts w:ascii="仿宋" w:hAnsi="仿宋" w:eastAsia="仿宋"/>
          <w:sz w:val="24"/>
        </w:rPr>
      </w:pPr>
      <w:r>
        <w:rPr>
          <w:rFonts w:hint="eastAsia" w:ascii="仿宋" w:hAnsi="仿宋" w:eastAsia="仿宋"/>
          <w:sz w:val="24"/>
        </w:rPr>
        <w:t>第一名：税后R</w:t>
      </w:r>
      <w:r>
        <w:rPr>
          <w:rFonts w:hint="eastAsia" w:ascii="仿宋" w:hAnsi="仿宋" w:eastAsia="仿宋"/>
          <w:sz w:val="24"/>
          <w:lang w:val="en-US" w:eastAsia="zh-CN"/>
        </w:rPr>
        <w:t>M</w:t>
      </w:r>
      <w:bookmarkStart w:id="2" w:name="_GoBack"/>
      <w:bookmarkEnd w:id="2"/>
      <w:r>
        <w:rPr>
          <w:rFonts w:hint="eastAsia" w:ascii="仿宋" w:hAnsi="仿宋" w:eastAsia="仿宋"/>
          <w:sz w:val="24"/>
        </w:rPr>
        <w:t>B8000元奖金及奖杯</w:t>
      </w:r>
    </w:p>
    <w:p>
      <w:pPr>
        <w:spacing w:line="420" w:lineRule="exact"/>
        <w:rPr>
          <w:rFonts w:ascii="仿宋" w:hAnsi="仿宋" w:eastAsia="仿宋"/>
          <w:sz w:val="24"/>
        </w:rPr>
      </w:pPr>
      <w:r>
        <w:rPr>
          <w:rFonts w:hint="eastAsia" w:ascii="仿宋" w:hAnsi="仿宋" w:eastAsia="仿宋"/>
          <w:sz w:val="24"/>
        </w:rPr>
        <w:t>第二名：税后RMB5000元奖金及奖杯</w:t>
      </w:r>
    </w:p>
    <w:p>
      <w:pPr>
        <w:spacing w:line="420" w:lineRule="exact"/>
        <w:rPr>
          <w:rFonts w:ascii="仿宋" w:hAnsi="仿宋" w:eastAsia="仿宋"/>
          <w:sz w:val="24"/>
        </w:rPr>
      </w:pPr>
      <w:r>
        <w:rPr>
          <w:rFonts w:hint="eastAsia" w:ascii="仿宋" w:hAnsi="仿宋" w:eastAsia="仿宋"/>
          <w:sz w:val="24"/>
        </w:rPr>
        <w:t>第三名：税后RMB4000元奖金及奖杯</w:t>
      </w:r>
    </w:p>
    <w:p>
      <w:pPr>
        <w:spacing w:line="42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第四名：税后RMB3000</w:t>
      </w:r>
    </w:p>
    <w:p>
      <w:pPr>
        <w:spacing w:line="42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第五名：税后RMB2000</w:t>
      </w:r>
    </w:p>
    <w:p>
      <w:pPr>
        <w:spacing w:line="42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第六名：税后RMB1000</w:t>
      </w:r>
    </w:p>
    <w:p>
      <w:pPr>
        <w:spacing w:line="420" w:lineRule="exact"/>
        <w:rPr>
          <w:rFonts w:ascii="仿宋" w:hAnsi="仿宋" w:eastAsia="仿宋"/>
          <w:b/>
          <w:sz w:val="24"/>
        </w:rPr>
      </w:pPr>
      <w:r>
        <w:rPr>
          <w:rFonts w:hint="eastAsia" w:ascii="仿宋" w:hAnsi="仿宋" w:eastAsia="仿宋"/>
          <w:b/>
          <w:sz w:val="24"/>
        </w:rPr>
        <w:t>16.安全</w:t>
      </w:r>
    </w:p>
    <w:p>
      <w:pPr>
        <w:spacing w:line="420" w:lineRule="exact"/>
        <w:ind w:firstLine="480" w:firstLineChars="200"/>
        <w:rPr>
          <w:rFonts w:ascii="仿宋" w:hAnsi="仿宋" w:eastAsia="仿宋"/>
          <w:sz w:val="24"/>
        </w:rPr>
      </w:pPr>
      <w:r>
        <w:rPr>
          <w:rFonts w:hint="eastAsia" w:ascii="仿宋" w:hAnsi="仿宋" w:eastAsia="仿宋"/>
          <w:sz w:val="24"/>
        </w:rPr>
        <w:t>所有参赛选手在水上时必须穿着救生衣，在水上时这些救生衣要按操作规范系紧。</w:t>
      </w:r>
    </w:p>
    <w:p>
      <w:pPr>
        <w:spacing w:line="420" w:lineRule="exact"/>
        <w:ind w:left="602" w:hanging="602" w:hangingChars="250"/>
        <w:rPr>
          <w:rFonts w:ascii="仿宋" w:hAnsi="仿宋" w:eastAsia="仿宋"/>
          <w:b/>
          <w:sz w:val="24"/>
        </w:rPr>
      </w:pPr>
      <w:r>
        <w:rPr>
          <w:rFonts w:hint="eastAsia" w:ascii="仿宋" w:hAnsi="仿宋" w:eastAsia="仿宋"/>
          <w:b/>
          <w:sz w:val="24"/>
        </w:rPr>
        <w:t>17.免责声明</w:t>
      </w:r>
    </w:p>
    <w:p>
      <w:pPr>
        <w:widowControl/>
        <w:spacing w:line="420" w:lineRule="exact"/>
        <w:ind w:firstLine="480" w:firstLineChars="200"/>
        <w:rPr>
          <w:rFonts w:ascii="仿宋" w:hAnsi="仿宋" w:eastAsia="仿宋"/>
          <w:sz w:val="24"/>
        </w:rPr>
      </w:pPr>
      <w:r>
        <w:rPr>
          <w:rFonts w:hint="eastAsia" w:ascii="仿宋" w:hAnsi="仿宋" w:eastAsia="仿宋"/>
          <w:sz w:val="24"/>
        </w:rPr>
        <w:t>参赛选手须自己承担参赛的风险和责任。见</w:t>
      </w:r>
      <w:r>
        <w:rPr>
          <w:rFonts w:hint="eastAsia" w:ascii="仿宋" w:hAnsi="仿宋" w:eastAsia="仿宋"/>
          <w:b/>
          <w:i/>
          <w:sz w:val="24"/>
        </w:rPr>
        <w:t>RRS4－决定参赛。</w:t>
      </w:r>
      <w:r>
        <w:rPr>
          <w:rFonts w:hint="eastAsia" w:ascii="仿宋" w:hAnsi="仿宋" w:eastAsia="仿宋"/>
          <w:sz w:val="24"/>
        </w:rPr>
        <w:t>组委会不对参赛人员赛前，赛中和赛后可能发生的人员伤亡，自有器材与物品的损坏和丢失负责。</w:t>
      </w:r>
    </w:p>
    <w:p>
      <w:pPr>
        <w:spacing w:line="420" w:lineRule="exact"/>
        <w:ind w:left="1"/>
        <w:rPr>
          <w:rFonts w:ascii="仿宋" w:hAnsi="仿宋" w:eastAsia="仿宋"/>
          <w:color w:val="000000" w:themeColor="text1"/>
          <w:sz w:val="24"/>
          <w14:textFill>
            <w14:solidFill>
              <w14:schemeClr w14:val="tx1"/>
            </w14:solidFill>
          </w14:textFill>
        </w:rPr>
      </w:pPr>
      <w:r>
        <w:rPr>
          <w:rFonts w:hint="eastAsia" w:ascii="仿宋" w:hAnsi="仿宋" w:eastAsia="仿宋"/>
          <w:b/>
          <w:sz w:val="24"/>
        </w:rPr>
        <w:t>18. 保险</w:t>
      </w:r>
    </w:p>
    <w:p>
      <w:pPr>
        <w:tabs>
          <w:tab w:val="left" w:pos="992"/>
        </w:tabs>
        <w:spacing w:line="420" w:lineRule="exact"/>
        <w:ind w:firstLine="480" w:firstLineChars="200"/>
        <w:rPr>
          <w:rFonts w:ascii="仿宋" w:hAnsi="仿宋" w:eastAsia="仿宋"/>
          <w:sz w:val="24"/>
        </w:rPr>
      </w:pPr>
      <w:r>
        <w:rPr>
          <w:rFonts w:hint="eastAsia" w:ascii="仿宋" w:hAnsi="仿宋" w:eastAsia="仿宋"/>
          <w:color w:val="000000" w:themeColor="text1"/>
          <w:sz w:val="24"/>
          <w14:textFill>
            <w14:solidFill>
              <w14:schemeClr w14:val="tx1"/>
            </w14:solidFill>
          </w14:textFill>
        </w:rPr>
        <w:t>每位参赛选手需持有在</w:t>
      </w:r>
      <w:r>
        <w:rPr>
          <w:rFonts w:hint="eastAsia" w:ascii="仿宋" w:hAnsi="仿宋" w:eastAsia="仿宋"/>
          <w:b/>
          <w:color w:val="000000" w:themeColor="text1"/>
          <w:sz w:val="24"/>
          <w14:textFill>
            <w14:solidFill>
              <w14:schemeClr w14:val="tx1"/>
            </w14:solidFill>
          </w14:textFill>
        </w:rPr>
        <w:t>竞赛区域</w:t>
      </w:r>
      <w:r>
        <w:rPr>
          <w:rFonts w:hint="eastAsia" w:ascii="仿宋" w:hAnsi="仿宋" w:eastAsia="仿宋"/>
          <w:sz w:val="24"/>
        </w:rPr>
        <w:t>有效的人身意外伤害险，最低额度为</w:t>
      </w:r>
      <w:r>
        <w:rPr>
          <w:rFonts w:ascii="仿宋" w:hAnsi="仿宋" w:eastAsia="仿宋"/>
          <w:sz w:val="24"/>
        </w:rPr>
        <w:t>50</w:t>
      </w:r>
      <w:r>
        <w:rPr>
          <w:rFonts w:hint="eastAsia" w:ascii="仿宋" w:hAnsi="仿宋" w:eastAsia="仿宋"/>
          <w:sz w:val="24"/>
        </w:rPr>
        <w:t>万元人民币。</w:t>
      </w:r>
    </w:p>
    <w:p>
      <w:pPr>
        <w:spacing w:line="420" w:lineRule="exact"/>
        <w:rPr>
          <w:rFonts w:ascii="仿宋" w:hAnsi="仿宋" w:eastAsia="仿宋"/>
          <w:b/>
          <w:sz w:val="24"/>
        </w:rPr>
      </w:pPr>
      <w:r>
        <w:rPr>
          <w:rFonts w:hint="eastAsia" w:ascii="仿宋" w:hAnsi="仿宋" w:eastAsia="仿宋"/>
          <w:b/>
          <w:sz w:val="24"/>
        </w:rPr>
        <w:t>19. 姓名使用权及其他相关权利</w:t>
      </w:r>
    </w:p>
    <w:p>
      <w:pPr>
        <w:spacing w:line="420" w:lineRule="exact"/>
        <w:ind w:firstLine="480" w:firstLineChars="200"/>
        <w:rPr>
          <w:rFonts w:ascii="仿宋" w:hAnsi="仿宋" w:eastAsia="仿宋"/>
          <w:sz w:val="24"/>
        </w:rPr>
      </w:pPr>
      <w:r>
        <w:rPr>
          <w:rFonts w:hint="eastAsia" w:ascii="仿宋" w:hAnsi="仿宋" w:eastAsia="仿宋"/>
          <w:sz w:val="24"/>
        </w:rPr>
        <w:t>所有参加本次比赛的运动员将自动同意主办机构及其赞助商根据需要在赛事期间制作、使用和展示平面及各类多媒体制品（包括直播、录播和电视电影等）时无偿使用其姓名、肖像和其他资料。</w:t>
      </w:r>
    </w:p>
    <w:p>
      <w:pPr>
        <w:spacing w:line="420" w:lineRule="exact"/>
        <w:rPr>
          <w:rFonts w:ascii="仿宋" w:hAnsi="仿宋" w:eastAsia="仿宋"/>
          <w:b/>
          <w:sz w:val="24"/>
        </w:rPr>
      </w:pPr>
      <w:r>
        <w:rPr>
          <w:rFonts w:hint="eastAsia" w:ascii="仿宋" w:hAnsi="仿宋" w:eastAsia="仿宋"/>
          <w:b/>
          <w:sz w:val="24"/>
        </w:rPr>
        <w:t>20、着装要求</w:t>
      </w:r>
    </w:p>
    <w:p>
      <w:pPr>
        <w:spacing w:line="420" w:lineRule="exact"/>
        <w:ind w:firstLine="480" w:firstLineChars="200"/>
        <w:rPr>
          <w:rFonts w:ascii="仿宋" w:hAnsi="仿宋" w:eastAsia="仿宋"/>
          <w:sz w:val="24"/>
        </w:rPr>
      </w:pPr>
      <w:r>
        <w:rPr>
          <w:rFonts w:hint="eastAsia" w:ascii="仿宋" w:hAnsi="仿宋" w:eastAsia="仿宋"/>
          <w:sz w:val="24"/>
        </w:rPr>
        <w:t>选手及赛事参与者出席开</w:t>
      </w:r>
      <w:r>
        <w:rPr>
          <w:rFonts w:ascii="仿宋" w:hAnsi="仿宋" w:eastAsia="仿宋"/>
          <w:sz w:val="24"/>
        </w:rPr>
        <w:t>/</w:t>
      </w:r>
      <w:r>
        <w:rPr>
          <w:rFonts w:hint="eastAsia" w:ascii="仿宋" w:hAnsi="仿宋" w:eastAsia="仿宋"/>
          <w:sz w:val="24"/>
        </w:rPr>
        <w:t>闭幕式或晚会时请穿着正装或队服。</w:t>
      </w:r>
    </w:p>
    <w:p>
      <w:pPr>
        <w:spacing w:line="420" w:lineRule="exact"/>
        <w:rPr>
          <w:rFonts w:ascii="仿宋" w:hAnsi="仿宋" w:eastAsia="仿宋"/>
          <w:b/>
          <w:sz w:val="24"/>
        </w:rPr>
      </w:pPr>
      <w:r>
        <w:rPr>
          <w:rFonts w:hint="eastAsia" w:ascii="仿宋" w:hAnsi="仿宋" w:eastAsia="仿宋"/>
          <w:b/>
          <w:sz w:val="24"/>
        </w:rPr>
        <w:t>21.环保责任</w:t>
      </w:r>
    </w:p>
    <w:p>
      <w:pPr>
        <w:spacing w:line="420" w:lineRule="exact"/>
        <w:ind w:firstLine="480" w:firstLineChars="200"/>
        <w:rPr>
          <w:rFonts w:ascii="仿宋" w:hAnsi="仿宋" w:eastAsia="仿宋"/>
          <w:sz w:val="24"/>
        </w:rPr>
      </w:pPr>
      <w:r>
        <w:rPr>
          <w:rFonts w:hint="eastAsia" w:ascii="仿宋" w:hAnsi="仿宋" w:eastAsia="仿宋"/>
          <w:sz w:val="24"/>
        </w:rPr>
        <w:t>本着赛事参与者应当尽力将对环境的不利影响最小化的原则。本次赛事将不提供小瓶装饮用水。组委会在陆域将只提供大桶水，并为水上参赛人员提供便携食品级塑料储水袋。</w:t>
      </w:r>
    </w:p>
    <w:p>
      <w:pPr>
        <w:spacing w:line="420" w:lineRule="exact"/>
        <w:rPr>
          <w:rFonts w:ascii="仿宋" w:hAnsi="仿宋" w:eastAsia="仿宋"/>
          <w:b/>
          <w:sz w:val="24"/>
        </w:rPr>
      </w:pPr>
      <w:r>
        <w:rPr>
          <w:rFonts w:hint="eastAsia" w:ascii="仿宋" w:hAnsi="仿宋" w:eastAsia="仿宋"/>
          <w:b/>
          <w:sz w:val="24"/>
        </w:rPr>
        <w:t>20.信息咨询</w:t>
      </w:r>
    </w:p>
    <w:p>
      <w:pPr>
        <w:spacing w:line="420" w:lineRule="exact"/>
        <w:ind w:firstLine="480" w:firstLineChars="200"/>
        <w:rPr>
          <w:rFonts w:ascii="仿宋" w:hAnsi="仿宋" w:eastAsia="仿宋"/>
          <w:sz w:val="24"/>
          <w:u w:val="single"/>
        </w:rPr>
      </w:pPr>
      <w:r>
        <w:rPr>
          <w:rFonts w:hint="eastAsia" w:ascii="仿宋" w:hAnsi="仿宋" w:eastAsia="仿宋"/>
          <w:sz w:val="24"/>
          <w:u w:val="single"/>
        </w:rPr>
        <w:t>有关报名及赛事相关事宜，请联系如下人员：</w:t>
      </w:r>
    </w:p>
    <w:p>
      <w:pPr>
        <w:spacing w:line="420" w:lineRule="exact"/>
        <w:ind w:left="420" w:firstLine="420"/>
        <w:rPr>
          <w:rFonts w:ascii="仿宋" w:hAnsi="仿宋" w:eastAsia="仿宋"/>
          <w:b/>
          <w:sz w:val="24"/>
          <w:u w:val="single"/>
        </w:rPr>
      </w:pPr>
      <w:r>
        <w:rPr>
          <w:rFonts w:hint="eastAsia" w:ascii="仿宋" w:hAnsi="仿宋" w:eastAsia="仿宋"/>
          <w:b/>
          <w:sz w:val="24"/>
          <w:u w:val="single"/>
        </w:rPr>
        <w:t>姓名：张羽</w:t>
      </w:r>
    </w:p>
    <w:p>
      <w:pPr>
        <w:spacing w:line="420" w:lineRule="exact"/>
        <w:ind w:left="420" w:firstLine="420"/>
        <w:rPr>
          <w:rFonts w:ascii="仿宋" w:hAnsi="仿宋" w:eastAsia="仿宋"/>
          <w:sz w:val="24"/>
        </w:rPr>
      </w:pPr>
      <w:r>
        <w:rPr>
          <w:rFonts w:hint="eastAsia" w:ascii="仿宋" w:hAnsi="仿宋" w:eastAsia="仿宋"/>
          <w:sz w:val="24"/>
        </w:rPr>
        <w:t>手机：</w:t>
      </w:r>
      <w:r>
        <w:rPr>
          <w:rFonts w:ascii="仿宋" w:hAnsi="仿宋" w:eastAsia="仿宋"/>
          <w:sz w:val="24"/>
        </w:rPr>
        <w:t>+86</w:t>
      </w:r>
      <w:r>
        <w:rPr>
          <w:rFonts w:hint="eastAsia" w:ascii="仿宋" w:hAnsi="仿宋" w:eastAsia="仿宋"/>
          <w:sz w:val="24"/>
        </w:rPr>
        <w:t>-18078499539</w:t>
      </w:r>
    </w:p>
    <w:p>
      <w:pPr>
        <w:spacing w:line="420" w:lineRule="exact"/>
        <w:ind w:left="420" w:firstLine="420"/>
        <w:rPr>
          <w:rFonts w:ascii="仿宋" w:hAnsi="仿宋" w:eastAsia="仿宋"/>
          <w:sz w:val="24"/>
        </w:rPr>
      </w:pPr>
      <w:r>
        <w:rPr>
          <w:rFonts w:hint="eastAsia" w:ascii="仿宋" w:hAnsi="仿宋" w:eastAsia="仿宋"/>
          <w:sz w:val="24"/>
        </w:rPr>
        <w:t>邮箱：brr@mitime.com.cn</w:t>
      </w:r>
      <w:r>
        <w:fldChar w:fldCharType="begin"/>
      </w:r>
      <w:r>
        <w:instrText xml:space="preserve"> HYPERLINK "mailto:5566@7788.com" </w:instrText>
      </w:r>
      <w:r>
        <w:fldChar w:fldCharType="separate"/>
      </w:r>
      <w:r>
        <w:fldChar w:fldCharType="end"/>
      </w:r>
    </w:p>
    <w:p>
      <w:pPr>
        <w:spacing w:line="420" w:lineRule="exact"/>
        <w:rPr>
          <w:rFonts w:ascii="仿宋" w:hAnsi="仿宋" w:eastAsia="仿宋"/>
          <w:sz w:val="24"/>
        </w:rPr>
      </w:pPr>
      <w:r>
        <w:fldChar w:fldCharType="begin"/>
      </w:r>
      <w:r>
        <w:instrText xml:space="preserve"> HYPERLINK "mailto:5566@7788.com" </w:instrText>
      </w:r>
      <w:r>
        <w:fldChar w:fldCharType="separate"/>
      </w:r>
      <w:r>
        <w:fldChar w:fldCharType="end"/>
      </w:r>
    </w:p>
    <w:p>
      <w:pPr>
        <w:spacing w:line="420" w:lineRule="exact"/>
        <w:ind w:left="420" w:firstLine="420"/>
        <w:rPr>
          <w:rFonts w:ascii="仿宋" w:hAnsi="仿宋" w:eastAsia="仿宋"/>
          <w:b/>
          <w:sz w:val="24"/>
          <w:u w:val="single"/>
        </w:rPr>
      </w:pPr>
      <w:r>
        <w:rPr>
          <w:rFonts w:hint="eastAsia" w:ascii="仿宋" w:hAnsi="仿宋" w:eastAsia="仿宋"/>
          <w:b/>
          <w:sz w:val="24"/>
          <w:u w:val="single"/>
        </w:rPr>
        <w:t>姓名：赵安琪</w:t>
      </w:r>
    </w:p>
    <w:p>
      <w:pPr>
        <w:spacing w:line="420" w:lineRule="exact"/>
        <w:ind w:left="420" w:firstLine="420"/>
        <w:rPr>
          <w:rFonts w:ascii="仿宋" w:hAnsi="仿宋" w:eastAsia="仿宋"/>
          <w:sz w:val="24"/>
        </w:rPr>
      </w:pPr>
      <w:r>
        <w:rPr>
          <w:rFonts w:hint="eastAsia" w:ascii="仿宋" w:hAnsi="仿宋" w:eastAsia="仿宋"/>
          <w:sz w:val="24"/>
        </w:rPr>
        <w:t>手机：+86-15201103922</w:t>
      </w:r>
    </w:p>
    <w:p>
      <w:pPr>
        <w:spacing w:line="420" w:lineRule="exact"/>
        <w:ind w:left="420" w:firstLine="420"/>
        <w:rPr>
          <w:rStyle w:val="16"/>
          <w:rFonts w:ascii="Verdana" w:hAnsi="Verdana"/>
          <w:color w:val="2C4A77"/>
          <w:szCs w:val="21"/>
          <w:shd w:val="clear" w:color="auto" w:fill="FFFFFF"/>
        </w:rPr>
      </w:pPr>
      <w:r>
        <w:rPr>
          <w:rFonts w:hint="eastAsia" w:ascii="仿宋" w:hAnsi="仿宋" w:eastAsia="仿宋"/>
          <w:sz w:val="24"/>
        </w:rPr>
        <w:t>邮箱：brr@mitime.com.cn</w:t>
      </w:r>
      <w:r>
        <w:fldChar w:fldCharType="begin"/>
      </w:r>
      <w:r>
        <w:instrText xml:space="preserve"> HYPERLINK "mailto:5566@7788.com" </w:instrText>
      </w:r>
      <w:r>
        <w:fldChar w:fldCharType="separate"/>
      </w:r>
      <w:r>
        <w:fldChar w:fldCharType="end"/>
      </w:r>
    </w:p>
    <w:p>
      <w:pPr>
        <w:spacing w:line="420" w:lineRule="exact"/>
        <w:ind w:left="420" w:firstLine="420"/>
        <w:rPr>
          <w:rFonts w:ascii="仿宋" w:hAnsi="仿宋" w:eastAsia="仿宋"/>
          <w:sz w:val="24"/>
        </w:rPr>
      </w:pPr>
    </w:p>
    <w:p>
      <w:pPr>
        <w:tabs>
          <w:tab w:val="left" w:pos="5125"/>
        </w:tabs>
        <w:rPr>
          <w:rFonts w:ascii="仿宋" w:hAnsi="仿宋" w:eastAsia="仿宋"/>
          <w:sz w:val="24"/>
        </w:rPr>
      </w:pPr>
      <w:r>
        <w:rPr>
          <w:rFonts w:hint="eastAsia" w:ascii="仿宋" w:hAnsi="仿宋" w:eastAsia="仿宋"/>
          <w:b/>
          <w:sz w:val="24"/>
          <w:u w:val="single"/>
        </w:rPr>
        <w:t>附件A:航线赛竞赛海域位置</w:t>
      </w:r>
    </w:p>
    <w:p>
      <w:pPr>
        <w:rPr>
          <w:rFonts w:ascii="仿宋" w:hAnsi="仿宋" w:eastAsia="仿宋"/>
          <w:b/>
          <w:sz w:val="24"/>
          <w:u w:val="single"/>
        </w:rPr>
      </w:pPr>
      <w:r>
        <w:rPr>
          <w:rFonts w:ascii="仿宋" w:hAnsi="仿宋" w:eastAsia="仿宋"/>
          <w:b/>
          <w:sz w:val="24"/>
          <w:u w:val="single"/>
        </w:rPr>
        <w:drawing>
          <wp:inline distT="0" distB="0" distL="0" distR="0">
            <wp:extent cx="4209415" cy="1779270"/>
            <wp:effectExtent l="0" t="0" r="63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209415" cy="1779270"/>
                    </a:xfrm>
                    <a:prstGeom prst="rect">
                      <a:avLst/>
                    </a:prstGeom>
                  </pic:spPr>
                </pic:pic>
              </a:graphicData>
            </a:graphic>
          </wp:inline>
        </w:drawing>
      </w:r>
    </w:p>
    <w:p>
      <w:pPr>
        <w:rPr>
          <w:rFonts w:ascii="仿宋" w:hAnsi="仿宋" w:eastAsia="仿宋"/>
          <w:b/>
          <w:sz w:val="24"/>
          <w:u w:val="single"/>
        </w:rPr>
      </w:pPr>
    </w:p>
    <w:p>
      <w:pPr>
        <w:rPr>
          <w:rFonts w:ascii="仿宋" w:hAnsi="仿宋" w:eastAsia="仿宋"/>
          <w:b/>
          <w:sz w:val="24"/>
          <w:u w:val="single"/>
        </w:rPr>
      </w:pPr>
      <w:r>
        <w:rPr>
          <w:rFonts w:hint="eastAsia" w:ascii="仿宋" w:hAnsi="仿宋" w:eastAsia="仿宋"/>
          <w:b/>
          <w:sz w:val="24"/>
          <w:u w:val="single"/>
        </w:rPr>
        <w:t>附件:一带一路北海站帆船赛HOBIE级别竞赛航程</w:t>
      </w:r>
    </w:p>
    <w:p>
      <w:pPr>
        <w:rPr>
          <w:rFonts w:ascii="仿宋" w:hAnsi="仿宋" w:eastAsia="仿宋"/>
          <w:b/>
          <w:sz w:val="24"/>
        </w:rPr>
      </w:pPr>
    </w:p>
    <w:p>
      <w:pPr>
        <w:rPr>
          <w:rFonts w:ascii="仿宋" w:hAnsi="仿宋" w:eastAsia="仿宋"/>
          <w:b/>
          <w:sz w:val="24"/>
          <w:u w:val="single"/>
        </w:rPr>
      </w:pPr>
    </w:p>
    <w:tbl>
      <w:tblPr>
        <w:tblStyle w:val="13"/>
        <w:tblpPr w:leftFromText="180" w:rightFromText="180" w:vertAnchor="text" w:horzAnchor="page" w:tblpX="1045" w:tblpY="365"/>
        <w:tblOverlap w:val="never"/>
        <w:tblW w:w="8997" w:type="dxa"/>
        <w:tblInd w:w="0" w:type="dxa"/>
        <w:tblLayout w:type="fixed"/>
        <w:tblCellMar>
          <w:top w:w="0" w:type="dxa"/>
          <w:left w:w="0" w:type="dxa"/>
          <w:bottom w:w="0" w:type="dxa"/>
          <w:right w:w="0" w:type="dxa"/>
        </w:tblCellMar>
      </w:tblPr>
      <w:tblGrid>
        <w:gridCol w:w="641"/>
        <w:gridCol w:w="582"/>
        <w:gridCol w:w="582"/>
        <w:gridCol w:w="999"/>
        <w:gridCol w:w="1885"/>
        <w:gridCol w:w="240"/>
        <w:gridCol w:w="651"/>
        <w:gridCol w:w="1380"/>
        <w:gridCol w:w="293"/>
        <w:gridCol w:w="650"/>
        <w:gridCol w:w="445"/>
        <w:gridCol w:w="649"/>
      </w:tblGrid>
      <w:tr>
        <w:tblPrEx>
          <w:tblCellMar>
            <w:top w:w="0" w:type="dxa"/>
            <w:left w:w="0" w:type="dxa"/>
            <w:bottom w:w="0" w:type="dxa"/>
            <w:right w:w="0" w:type="dxa"/>
          </w:tblCellMar>
        </w:tblPrEx>
        <w:trPr>
          <w:trHeight w:val="621" w:hRule="atLeast"/>
        </w:trPr>
        <w:tc>
          <w:tcPr>
            <w:tcW w:w="641" w:type="dxa"/>
            <w:tcBorders>
              <w:top w:val="single" w:color="000000" w:sz="6" w:space="0"/>
            </w:tcBorders>
          </w:tcPr>
          <w:p>
            <w:pPr>
              <w:pStyle w:val="26"/>
              <w:spacing w:before="177"/>
              <w:rPr>
                <w:sz w:val="24"/>
              </w:rPr>
            </w:pPr>
            <w:r>
              <w:rPr>
                <w:sz w:val="24"/>
              </w:rPr>
              <w:t>1</w:t>
            </w:r>
          </w:p>
        </w:tc>
        <w:tc>
          <w:tcPr>
            <w:tcW w:w="582" w:type="dxa"/>
            <w:tcBorders>
              <w:top w:val="single" w:color="000000" w:sz="6" w:space="0"/>
            </w:tcBorders>
          </w:tcPr>
          <w:p>
            <w:pPr>
              <w:pStyle w:val="26"/>
              <w:spacing w:before="177"/>
              <w:ind w:left="55"/>
              <w:rPr>
                <w:sz w:val="24"/>
              </w:rPr>
            </w:pPr>
          </w:p>
        </w:tc>
        <w:tc>
          <w:tcPr>
            <w:tcW w:w="582" w:type="dxa"/>
            <w:tcBorders>
              <w:top w:val="single" w:color="000000" w:sz="6" w:space="0"/>
            </w:tcBorders>
          </w:tcPr>
          <w:p>
            <w:pPr>
              <w:pStyle w:val="26"/>
              <w:spacing w:before="177"/>
              <w:ind w:left="55"/>
              <w:rPr>
                <w:sz w:val="24"/>
              </w:rPr>
            </w:pPr>
            <w:r>
              <w:rPr>
                <w:sz w:val="24"/>
              </w:rPr>
              <w:t>(S)</w:t>
            </w:r>
          </w:p>
        </w:tc>
        <w:tc>
          <w:tcPr>
            <w:tcW w:w="999" w:type="dxa"/>
            <w:tcBorders>
              <w:top w:val="single" w:color="000000" w:sz="6" w:space="0"/>
            </w:tcBorders>
          </w:tcPr>
          <w:p>
            <w:pPr>
              <w:pStyle w:val="26"/>
              <w:tabs>
                <w:tab w:val="left" w:pos="420"/>
                <w:tab w:val="left" w:pos="780"/>
              </w:tabs>
              <w:spacing w:before="177"/>
              <w:ind w:left="60"/>
              <w:rPr>
                <w:sz w:val="24"/>
              </w:rPr>
            </w:pPr>
            <w:r>
              <w:rPr>
                <w:sz w:val="24"/>
              </w:rPr>
              <w:t>A</w:t>
            </w:r>
            <w:r>
              <w:rPr>
                <w:sz w:val="24"/>
              </w:rPr>
              <w:tab/>
            </w:r>
            <w:r>
              <w:rPr>
                <w:sz w:val="24"/>
              </w:rPr>
              <w:t>C</w:t>
            </w:r>
            <w:r>
              <w:rPr>
                <w:sz w:val="24"/>
              </w:rPr>
              <w:tab/>
            </w:r>
            <w:r>
              <w:rPr>
                <w:sz w:val="24"/>
              </w:rPr>
              <w:t>A</w:t>
            </w:r>
          </w:p>
        </w:tc>
        <w:tc>
          <w:tcPr>
            <w:tcW w:w="1885" w:type="dxa"/>
            <w:tcBorders>
              <w:top w:val="single" w:color="000000" w:sz="6" w:space="0"/>
            </w:tcBorders>
          </w:tcPr>
          <w:p>
            <w:pPr>
              <w:pStyle w:val="26"/>
              <w:spacing w:before="0"/>
              <w:rPr>
                <w:rFonts w:ascii="Times New Roman"/>
                <w:sz w:val="24"/>
              </w:rPr>
            </w:pPr>
          </w:p>
        </w:tc>
        <w:tc>
          <w:tcPr>
            <w:tcW w:w="240" w:type="dxa"/>
            <w:tcBorders>
              <w:top w:val="single" w:color="000000" w:sz="6" w:space="0"/>
            </w:tcBorders>
          </w:tcPr>
          <w:p>
            <w:pPr>
              <w:pStyle w:val="26"/>
              <w:spacing w:before="177"/>
              <w:ind w:left="185"/>
              <w:rPr>
                <w:sz w:val="24"/>
              </w:rPr>
            </w:pPr>
          </w:p>
        </w:tc>
        <w:tc>
          <w:tcPr>
            <w:tcW w:w="651" w:type="dxa"/>
            <w:tcBorders>
              <w:top w:val="single" w:color="000000" w:sz="6" w:space="0"/>
            </w:tcBorders>
          </w:tcPr>
          <w:p>
            <w:pPr>
              <w:pStyle w:val="26"/>
              <w:spacing w:before="177"/>
              <w:ind w:left="185"/>
              <w:rPr>
                <w:sz w:val="24"/>
              </w:rPr>
            </w:pPr>
            <w:r>
              <w:rPr>
                <w:sz w:val="24"/>
              </w:rPr>
              <w:t>(F)</w:t>
            </w:r>
          </w:p>
        </w:tc>
        <w:tc>
          <w:tcPr>
            <w:tcW w:w="1380" w:type="dxa"/>
            <w:tcBorders>
              <w:top w:val="single" w:color="000000" w:sz="6" w:space="0"/>
            </w:tcBorders>
          </w:tcPr>
          <w:p>
            <w:pPr>
              <w:pStyle w:val="26"/>
              <w:tabs>
                <w:tab w:val="right" w:pos="1348"/>
              </w:tabs>
              <w:spacing w:before="177"/>
              <w:ind w:left="-1"/>
              <w:rPr>
                <w:sz w:val="24"/>
              </w:rPr>
            </w:pPr>
            <w:r>
              <w:rPr>
                <w:sz w:val="24"/>
              </w:rPr>
              <w:t>顺下风</w:t>
            </w:r>
            <w:r>
              <w:rPr>
                <w:sz w:val="24"/>
              </w:rPr>
              <w:tab/>
            </w:r>
            <w:r>
              <w:rPr>
                <w:sz w:val="24"/>
              </w:rPr>
              <w:t>1</w:t>
            </w:r>
          </w:p>
        </w:tc>
        <w:tc>
          <w:tcPr>
            <w:tcW w:w="293" w:type="dxa"/>
            <w:tcBorders>
              <w:top w:val="single" w:color="000000" w:sz="6" w:space="0"/>
            </w:tcBorders>
          </w:tcPr>
          <w:p>
            <w:pPr>
              <w:pStyle w:val="26"/>
              <w:spacing w:before="177"/>
              <w:ind w:right="5"/>
              <w:jc w:val="center"/>
              <w:rPr>
                <w:sz w:val="24"/>
              </w:rPr>
            </w:pPr>
            <w:r>
              <w:rPr>
                <w:sz w:val="24"/>
              </w:rPr>
              <w:t>G</w:t>
            </w:r>
          </w:p>
        </w:tc>
        <w:tc>
          <w:tcPr>
            <w:tcW w:w="650" w:type="dxa"/>
          </w:tcPr>
          <w:p>
            <w:pPr>
              <w:pStyle w:val="26"/>
              <w:spacing w:before="177"/>
              <w:ind w:right="172"/>
              <w:jc w:val="right"/>
              <w:rPr>
                <w:sz w:val="24"/>
              </w:rPr>
            </w:pPr>
            <w:r>
              <w:rPr>
                <w:sz w:val="24"/>
              </w:rPr>
              <w:t>1 O</w:t>
            </w:r>
          </w:p>
        </w:tc>
        <w:tc>
          <w:tcPr>
            <w:tcW w:w="445" w:type="dxa"/>
          </w:tcPr>
          <w:p>
            <w:pPr>
              <w:pStyle w:val="26"/>
              <w:spacing w:before="177"/>
              <w:ind w:right="57"/>
              <w:jc w:val="right"/>
              <w:rPr>
                <w:sz w:val="24"/>
              </w:rPr>
            </w:pPr>
            <w:r>
              <w:rPr>
                <w:sz w:val="24"/>
              </w:rPr>
              <w:t>1</w:t>
            </w:r>
          </w:p>
        </w:tc>
        <w:tc>
          <w:tcPr>
            <w:tcW w:w="649" w:type="dxa"/>
          </w:tcPr>
          <w:p>
            <w:pPr>
              <w:pStyle w:val="26"/>
              <w:spacing w:before="177"/>
              <w:ind w:left="40" w:right="29"/>
              <w:jc w:val="center"/>
              <w:rPr>
                <w:sz w:val="24"/>
              </w:rPr>
            </w:pPr>
            <w:r>
              <w:rPr>
                <w:sz w:val="24"/>
              </w:rPr>
              <w:t>GO</w:t>
            </w:r>
          </w:p>
        </w:tc>
      </w:tr>
      <w:tr>
        <w:tblPrEx>
          <w:tblCellMar>
            <w:top w:w="0" w:type="dxa"/>
            <w:left w:w="0" w:type="dxa"/>
            <w:bottom w:w="0" w:type="dxa"/>
            <w:right w:w="0" w:type="dxa"/>
          </w:tblCellMar>
        </w:tblPrEx>
        <w:trPr>
          <w:trHeight w:val="499" w:hRule="atLeast"/>
        </w:trPr>
        <w:tc>
          <w:tcPr>
            <w:tcW w:w="641" w:type="dxa"/>
          </w:tcPr>
          <w:p>
            <w:pPr>
              <w:pStyle w:val="26"/>
              <w:rPr>
                <w:sz w:val="24"/>
              </w:rPr>
            </w:pPr>
            <w:r>
              <w:rPr>
                <w:sz w:val="24"/>
              </w:rPr>
              <w:t>2</w:t>
            </w:r>
          </w:p>
        </w:tc>
        <w:tc>
          <w:tcPr>
            <w:tcW w:w="582" w:type="dxa"/>
          </w:tcPr>
          <w:p>
            <w:pPr>
              <w:pStyle w:val="26"/>
              <w:ind w:left="55"/>
              <w:rPr>
                <w:sz w:val="24"/>
              </w:rPr>
            </w:pPr>
          </w:p>
        </w:tc>
        <w:tc>
          <w:tcPr>
            <w:tcW w:w="582" w:type="dxa"/>
          </w:tcPr>
          <w:p>
            <w:pPr>
              <w:pStyle w:val="26"/>
              <w:ind w:left="55"/>
              <w:rPr>
                <w:sz w:val="24"/>
              </w:rPr>
            </w:pPr>
            <w:r>
              <w:rPr>
                <w:sz w:val="24"/>
              </w:rPr>
              <w:t>(S)</w:t>
            </w:r>
          </w:p>
        </w:tc>
        <w:tc>
          <w:tcPr>
            <w:tcW w:w="999" w:type="dxa"/>
          </w:tcPr>
          <w:p>
            <w:pPr>
              <w:pStyle w:val="26"/>
              <w:tabs>
                <w:tab w:val="left" w:pos="420"/>
                <w:tab w:val="left" w:pos="780"/>
              </w:tabs>
              <w:ind w:left="60"/>
              <w:rPr>
                <w:sz w:val="24"/>
              </w:rPr>
            </w:pPr>
            <w:r>
              <w:rPr>
                <w:sz w:val="24"/>
              </w:rPr>
              <w:t>A</w:t>
            </w:r>
            <w:r>
              <w:rPr>
                <w:sz w:val="24"/>
              </w:rPr>
              <w:tab/>
            </w:r>
            <w:r>
              <w:rPr>
                <w:sz w:val="24"/>
              </w:rPr>
              <w:t>C</w:t>
            </w:r>
            <w:r>
              <w:rPr>
                <w:sz w:val="24"/>
              </w:rPr>
              <w:tab/>
            </w:r>
            <w:r>
              <w:rPr>
                <w:sz w:val="24"/>
              </w:rPr>
              <w:t>A</w:t>
            </w:r>
          </w:p>
        </w:tc>
        <w:tc>
          <w:tcPr>
            <w:tcW w:w="1885" w:type="dxa"/>
          </w:tcPr>
          <w:p>
            <w:pPr>
              <w:pStyle w:val="26"/>
              <w:tabs>
                <w:tab w:val="left" w:pos="480"/>
              </w:tabs>
              <w:ind w:left="120"/>
              <w:rPr>
                <w:sz w:val="24"/>
              </w:rPr>
            </w:pPr>
            <w:r>
              <w:rPr>
                <w:sz w:val="24"/>
              </w:rPr>
              <w:t>C</w:t>
            </w:r>
            <w:r>
              <w:rPr>
                <w:sz w:val="24"/>
              </w:rPr>
              <w:tab/>
            </w:r>
            <w:r>
              <w:rPr>
                <w:sz w:val="24"/>
              </w:rPr>
              <w:t>A</w:t>
            </w:r>
          </w:p>
        </w:tc>
        <w:tc>
          <w:tcPr>
            <w:tcW w:w="240" w:type="dxa"/>
          </w:tcPr>
          <w:p>
            <w:pPr>
              <w:pStyle w:val="26"/>
              <w:ind w:left="185"/>
              <w:rPr>
                <w:sz w:val="24"/>
              </w:rPr>
            </w:pPr>
          </w:p>
        </w:tc>
        <w:tc>
          <w:tcPr>
            <w:tcW w:w="651" w:type="dxa"/>
          </w:tcPr>
          <w:p>
            <w:pPr>
              <w:pStyle w:val="26"/>
              <w:ind w:left="185"/>
              <w:rPr>
                <w:sz w:val="24"/>
              </w:rPr>
            </w:pPr>
            <w:r>
              <w:rPr>
                <w:sz w:val="24"/>
              </w:rPr>
              <w:t>(F)</w:t>
            </w:r>
          </w:p>
        </w:tc>
        <w:tc>
          <w:tcPr>
            <w:tcW w:w="1380" w:type="dxa"/>
          </w:tcPr>
          <w:p>
            <w:pPr>
              <w:pStyle w:val="26"/>
              <w:tabs>
                <w:tab w:val="right" w:pos="1348"/>
              </w:tabs>
              <w:ind w:left="-1"/>
              <w:rPr>
                <w:sz w:val="24"/>
              </w:rPr>
            </w:pPr>
            <w:r>
              <w:rPr>
                <w:sz w:val="24"/>
              </w:rPr>
              <w:t>顺下风</w:t>
            </w:r>
            <w:r>
              <w:rPr>
                <w:sz w:val="24"/>
              </w:rPr>
              <w:tab/>
            </w:r>
            <w:r>
              <w:rPr>
                <w:sz w:val="24"/>
              </w:rPr>
              <w:t>2</w:t>
            </w:r>
          </w:p>
        </w:tc>
        <w:tc>
          <w:tcPr>
            <w:tcW w:w="293" w:type="dxa"/>
          </w:tcPr>
          <w:p>
            <w:pPr>
              <w:pStyle w:val="26"/>
              <w:ind w:right="5"/>
              <w:jc w:val="center"/>
              <w:rPr>
                <w:sz w:val="24"/>
              </w:rPr>
            </w:pPr>
            <w:r>
              <w:rPr>
                <w:sz w:val="24"/>
              </w:rPr>
              <w:t>G</w:t>
            </w:r>
          </w:p>
        </w:tc>
        <w:tc>
          <w:tcPr>
            <w:tcW w:w="650" w:type="dxa"/>
          </w:tcPr>
          <w:p>
            <w:pPr>
              <w:pStyle w:val="26"/>
              <w:ind w:right="172"/>
              <w:jc w:val="right"/>
              <w:rPr>
                <w:sz w:val="24"/>
              </w:rPr>
            </w:pPr>
            <w:r>
              <w:rPr>
                <w:sz w:val="24"/>
              </w:rPr>
              <w:t>2 O</w:t>
            </w:r>
          </w:p>
        </w:tc>
        <w:tc>
          <w:tcPr>
            <w:tcW w:w="445" w:type="dxa"/>
          </w:tcPr>
          <w:p>
            <w:pPr>
              <w:pStyle w:val="26"/>
              <w:ind w:right="57"/>
              <w:jc w:val="right"/>
              <w:rPr>
                <w:sz w:val="24"/>
              </w:rPr>
            </w:pPr>
            <w:r>
              <w:rPr>
                <w:sz w:val="24"/>
              </w:rPr>
              <w:t>2</w:t>
            </w:r>
          </w:p>
        </w:tc>
        <w:tc>
          <w:tcPr>
            <w:tcW w:w="649" w:type="dxa"/>
          </w:tcPr>
          <w:p>
            <w:pPr>
              <w:pStyle w:val="26"/>
              <w:ind w:left="40" w:right="29"/>
              <w:jc w:val="center"/>
              <w:rPr>
                <w:sz w:val="24"/>
              </w:rPr>
            </w:pPr>
            <w:r>
              <w:rPr>
                <w:sz w:val="24"/>
              </w:rPr>
              <w:t>GO</w:t>
            </w:r>
          </w:p>
        </w:tc>
      </w:tr>
      <w:tr>
        <w:tblPrEx>
          <w:tblCellMar>
            <w:top w:w="0" w:type="dxa"/>
            <w:left w:w="0" w:type="dxa"/>
            <w:bottom w:w="0" w:type="dxa"/>
            <w:right w:w="0" w:type="dxa"/>
          </w:tblCellMar>
        </w:tblPrEx>
        <w:trPr>
          <w:trHeight w:val="501" w:hRule="atLeast"/>
        </w:trPr>
        <w:tc>
          <w:tcPr>
            <w:tcW w:w="641" w:type="dxa"/>
          </w:tcPr>
          <w:p>
            <w:pPr>
              <w:pStyle w:val="26"/>
              <w:rPr>
                <w:sz w:val="24"/>
              </w:rPr>
            </w:pPr>
            <w:r>
              <w:rPr>
                <w:sz w:val="24"/>
              </w:rPr>
              <w:t>3</w:t>
            </w:r>
          </w:p>
        </w:tc>
        <w:tc>
          <w:tcPr>
            <w:tcW w:w="582" w:type="dxa"/>
          </w:tcPr>
          <w:p>
            <w:pPr>
              <w:pStyle w:val="26"/>
              <w:ind w:left="55"/>
              <w:rPr>
                <w:sz w:val="24"/>
              </w:rPr>
            </w:pPr>
          </w:p>
        </w:tc>
        <w:tc>
          <w:tcPr>
            <w:tcW w:w="582" w:type="dxa"/>
          </w:tcPr>
          <w:p>
            <w:pPr>
              <w:pStyle w:val="26"/>
              <w:ind w:left="55"/>
              <w:rPr>
                <w:sz w:val="24"/>
              </w:rPr>
            </w:pPr>
            <w:r>
              <w:rPr>
                <w:sz w:val="24"/>
              </w:rPr>
              <w:t>(S)</w:t>
            </w:r>
          </w:p>
        </w:tc>
        <w:tc>
          <w:tcPr>
            <w:tcW w:w="999" w:type="dxa"/>
          </w:tcPr>
          <w:p>
            <w:pPr>
              <w:pStyle w:val="26"/>
              <w:tabs>
                <w:tab w:val="left" w:pos="420"/>
                <w:tab w:val="left" w:pos="780"/>
              </w:tabs>
              <w:ind w:left="60"/>
              <w:rPr>
                <w:sz w:val="24"/>
              </w:rPr>
            </w:pPr>
            <w:r>
              <w:rPr>
                <w:sz w:val="24"/>
              </w:rPr>
              <w:t>A</w:t>
            </w:r>
            <w:r>
              <w:rPr>
                <w:sz w:val="24"/>
              </w:rPr>
              <w:tab/>
            </w:r>
            <w:r>
              <w:rPr>
                <w:sz w:val="24"/>
              </w:rPr>
              <w:t>C</w:t>
            </w:r>
            <w:r>
              <w:rPr>
                <w:sz w:val="24"/>
              </w:rPr>
              <w:tab/>
            </w:r>
            <w:r>
              <w:rPr>
                <w:sz w:val="24"/>
              </w:rPr>
              <w:t>A</w:t>
            </w:r>
          </w:p>
        </w:tc>
        <w:tc>
          <w:tcPr>
            <w:tcW w:w="1885" w:type="dxa"/>
          </w:tcPr>
          <w:p>
            <w:pPr>
              <w:pStyle w:val="26"/>
              <w:tabs>
                <w:tab w:val="left" w:pos="480"/>
              </w:tabs>
              <w:ind w:left="120"/>
              <w:rPr>
                <w:sz w:val="24"/>
              </w:rPr>
            </w:pPr>
            <w:r>
              <w:rPr>
                <w:sz w:val="24"/>
              </w:rPr>
              <w:t>B</w:t>
            </w:r>
            <w:r>
              <w:rPr>
                <w:sz w:val="24"/>
              </w:rPr>
              <w:tab/>
            </w:r>
            <w:r>
              <w:rPr>
                <w:sz w:val="24"/>
              </w:rPr>
              <w:t>C</w:t>
            </w:r>
          </w:p>
        </w:tc>
        <w:tc>
          <w:tcPr>
            <w:tcW w:w="240" w:type="dxa"/>
          </w:tcPr>
          <w:p>
            <w:pPr>
              <w:pStyle w:val="26"/>
              <w:ind w:left="185"/>
              <w:rPr>
                <w:sz w:val="24"/>
              </w:rPr>
            </w:pPr>
          </w:p>
        </w:tc>
        <w:tc>
          <w:tcPr>
            <w:tcW w:w="651" w:type="dxa"/>
          </w:tcPr>
          <w:p>
            <w:pPr>
              <w:pStyle w:val="26"/>
              <w:ind w:left="185"/>
              <w:rPr>
                <w:sz w:val="24"/>
              </w:rPr>
            </w:pPr>
            <w:r>
              <w:rPr>
                <w:sz w:val="24"/>
              </w:rPr>
              <w:t>(F)</w:t>
            </w:r>
          </w:p>
        </w:tc>
        <w:tc>
          <w:tcPr>
            <w:tcW w:w="1380" w:type="dxa"/>
          </w:tcPr>
          <w:p>
            <w:pPr>
              <w:pStyle w:val="26"/>
              <w:ind w:left="-1"/>
              <w:rPr>
                <w:sz w:val="24"/>
              </w:rPr>
            </w:pPr>
            <w:r>
              <w:rPr>
                <w:sz w:val="24"/>
              </w:rPr>
              <w:t>迎上风</w:t>
            </w:r>
          </w:p>
        </w:tc>
        <w:tc>
          <w:tcPr>
            <w:tcW w:w="293" w:type="dxa"/>
          </w:tcPr>
          <w:p>
            <w:pPr>
              <w:pStyle w:val="26"/>
              <w:spacing w:before="0"/>
              <w:rPr>
                <w:rFonts w:ascii="Times New Roman"/>
                <w:sz w:val="24"/>
              </w:rPr>
            </w:pPr>
          </w:p>
        </w:tc>
        <w:tc>
          <w:tcPr>
            <w:tcW w:w="650" w:type="dxa"/>
          </w:tcPr>
          <w:p>
            <w:pPr>
              <w:pStyle w:val="26"/>
              <w:ind w:right="172"/>
              <w:jc w:val="right"/>
              <w:rPr>
                <w:sz w:val="24"/>
              </w:rPr>
            </w:pPr>
            <w:r>
              <w:rPr>
                <w:sz w:val="24"/>
              </w:rPr>
              <w:t>3 O</w:t>
            </w:r>
          </w:p>
        </w:tc>
        <w:tc>
          <w:tcPr>
            <w:tcW w:w="445" w:type="dxa"/>
          </w:tcPr>
          <w:p>
            <w:pPr>
              <w:pStyle w:val="26"/>
              <w:spacing w:before="0"/>
              <w:rPr>
                <w:rFonts w:ascii="Times New Roman"/>
                <w:sz w:val="24"/>
              </w:rPr>
            </w:pPr>
          </w:p>
        </w:tc>
        <w:tc>
          <w:tcPr>
            <w:tcW w:w="649" w:type="dxa"/>
          </w:tcPr>
          <w:p>
            <w:pPr>
              <w:pStyle w:val="26"/>
              <w:spacing w:before="0"/>
              <w:rPr>
                <w:rFonts w:ascii="Times New Roman"/>
                <w:sz w:val="24"/>
              </w:rPr>
            </w:pPr>
          </w:p>
        </w:tc>
      </w:tr>
      <w:tr>
        <w:tblPrEx>
          <w:tblCellMar>
            <w:top w:w="0" w:type="dxa"/>
            <w:left w:w="0" w:type="dxa"/>
            <w:bottom w:w="0" w:type="dxa"/>
            <w:right w:w="0" w:type="dxa"/>
          </w:tblCellMar>
        </w:tblPrEx>
        <w:trPr>
          <w:trHeight w:val="501" w:hRule="atLeast"/>
        </w:trPr>
        <w:tc>
          <w:tcPr>
            <w:tcW w:w="641" w:type="dxa"/>
          </w:tcPr>
          <w:p>
            <w:pPr>
              <w:pStyle w:val="26"/>
              <w:spacing w:before="81"/>
              <w:rPr>
                <w:sz w:val="24"/>
              </w:rPr>
            </w:pPr>
            <w:r>
              <w:rPr>
                <w:sz w:val="24"/>
              </w:rPr>
              <w:t>4</w:t>
            </w:r>
          </w:p>
        </w:tc>
        <w:tc>
          <w:tcPr>
            <w:tcW w:w="582" w:type="dxa"/>
          </w:tcPr>
          <w:p>
            <w:pPr>
              <w:pStyle w:val="26"/>
              <w:spacing w:before="81"/>
              <w:ind w:left="55"/>
              <w:rPr>
                <w:sz w:val="24"/>
              </w:rPr>
            </w:pPr>
          </w:p>
        </w:tc>
        <w:tc>
          <w:tcPr>
            <w:tcW w:w="582" w:type="dxa"/>
          </w:tcPr>
          <w:p>
            <w:pPr>
              <w:pStyle w:val="26"/>
              <w:spacing w:before="81"/>
              <w:ind w:left="55"/>
              <w:rPr>
                <w:sz w:val="24"/>
              </w:rPr>
            </w:pPr>
            <w:r>
              <w:rPr>
                <w:sz w:val="24"/>
              </w:rPr>
              <w:t>(S)</w:t>
            </w:r>
          </w:p>
        </w:tc>
        <w:tc>
          <w:tcPr>
            <w:tcW w:w="999" w:type="dxa"/>
          </w:tcPr>
          <w:p>
            <w:pPr>
              <w:pStyle w:val="26"/>
              <w:tabs>
                <w:tab w:val="left" w:pos="420"/>
                <w:tab w:val="left" w:pos="780"/>
              </w:tabs>
              <w:spacing w:before="81"/>
              <w:ind w:left="60"/>
              <w:rPr>
                <w:sz w:val="24"/>
              </w:rPr>
            </w:pPr>
            <w:r>
              <w:rPr>
                <w:sz w:val="24"/>
              </w:rPr>
              <w:t>A</w:t>
            </w:r>
            <w:r>
              <w:rPr>
                <w:sz w:val="24"/>
              </w:rPr>
              <w:tab/>
            </w:r>
            <w:r>
              <w:rPr>
                <w:sz w:val="24"/>
              </w:rPr>
              <w:t>B</w:t>
            </w:r>
            <w:r>
              <w:rPr>
                <w:sz w:val="24"/>
              </w:rPr>
              <w:tab/>
            </w:r>
            <w:r>
              <w:rPr>
                <w:sz w:val="24"/>
              </w:rPr>
              <w:t>C</w:t>
            </w:r>
          </w:p>
        </w:tc>
        <w:tc>
          <w:tcPr>
            <w:tcW w:w="1885" w:type="dxa"/>
          </w:tcPr>
          <w:p>
            <w:pPr>
              <w:pStyle w:val="26"/>
              <w:tabs>
                <w:tab w:val="left" w:pos="480"/>
              </w:tabs>
              <w:spacing w:before="81"/>
              <w:ind w:left="120"/>
              <w:rPr>
                <w:sz w:val="24"/>
              </w:rPr>
            </w:pPr>
            <w:r>
              <w:rPr>
                <w:sz w:val="24"/>
              </w:rPr>
              <w:t>A</w:t>
            </w:r>
            <w:r>
              <w:rPr>
                <w:sz w:val="24"/>
              </w:rPr>
              <w:tab/>
            </w:r>
            <w:r>
              <w:rPr>
                <w:sz w:val="24"/>
              </w:rPr>
              <w:t>C</w:t>
            </w:r>
          </w:p>
        </w:tc>
        <w:tc>
          <w:tcPr>
            <w:tcW w:w="240" w:type="dxa"/>
          </w:tcPr>
          <w:p>
            <w:pPr>
              <w:pStyle w:val="26"/>
              <w:spacing w:before="81"/>
              <w:ind w:left="185"/>
              <w:rPr>
                <w:sz w:val="24"/>
              </w:rPr>
            </w:pPr>
          </w:p>
        </w:tc>
        <w:tc>
          <w:tcPr>
            <w:tcW w:w="651" w:type="dxa"/>
          </w:tcPr>
          <w:p>
            <w:pPr>
              <w:pStyle w:val="26"/>
              <w:spacing w:before="81"/>
              <w:ind w:left="185"/>
              <w:rPr>
                <w:sz w:val="24"/>
              </w:rPr>
            </w:pPr>
            <w:r>
              <w:rPr>
                <w:sz w:val="24"/>
              </w:rPr>
              <w:t>(F)</w:t>
            </w:r>
          </w:p>
        </w:tc>
        <w:tc>
          <w:tcPr>
            <w:tcW w:w="1380" w:type="dxa"/>
          </w:tcPr>
          <w:p>
            <w:pPr>
              <w:pStyle w:val="26"/>
              <w:spacing w:before="81"/>
              <w:ind w:left="-1"/>
              <w:rPr>
                <w:sz w:val="24"/>
              </w:rPr>
            </w:pPr>
            <w:r>
              <w:rPr>
                <w:sz w:val="24"/>
              </w:rPr>
              <w:t>上风迎风</w:t>
            </w:r>
          </w:p>
        </w:tc>
        <w:tc>
          <w:tcPr>
            <w:tcW w:w="293" w:type="dxa"/>
          </w:tcPr>
          <w:p>
            <w:pPr>
              <w:pStyle w:val="26"/>
              <w:spacing w:before="0"/>
              <w:rPr>
                <w:rFonts w:ascii="Times New Roman"/>
                <w:sz w:val="24"/>
              </w:rPr>
            </w:pPr>
          </w:p>
        </w:tc>
        <w:tc>
          <w:tcPr>
            <w:tcW w:w="650" w:type="dxa"/>
          </w:tcPr>
          <w:p>
            <w:pPr>
              <w:pStyle w:val="26"/>
              <w:spacing w:before="81"/>
              <w:ind w:right="172"/>
              <w:jc w:val="right"/>
              <w:rPr>
                <w:sz w:val="24"/>
              </w:rPr>
            </w:pPr>
            <w:r>
              <w:rPr>
                <w:sz w:val="24"/>
              </w:rPr>
              <w:t>4 O</w:t>
            </w:r>
          </w:p>
        </w:tc>
        <w:tc>
          <w:tcPr>
            <w:tcW w:w="445" w:type="dxa"/>
          </w:tcPr>
          <w:p>
            <w:pPr>
              <w:pStyle w:val="26"/>
              <w:spacing w:before="0"/>
              <w:rPr>
                <w:rFonts w:ascii="Times New Roman"/>
                <w:sz w:val="24"/>
              </w:rPr>
            </w:pPr>
          </w:p>
        </w:tc>
        <w:tc>
          <w:tcPr>
            <w:tcW w:w="649" w:type="dxa"/>
          </w:tcPr>
          <w:p>
            <w:pPr>
              <w:pStyle w:val="26"/>
              <w:spacing w:before="0"/>
              <w:rPr>
                <w:rFonts w:ascii="Times New Roman"/>
                <w:sz w:val="24"/>
              </w:rPr>
            </w:pPr>
          </w:p>
        </w:tc>
      </w:tr>
      <w:tr>
        <w:tblPrEx>
          <w:tblCellMar>
            <w:top w:w="0" w:type="dxa"/>
            <w:left w:w="0" w:type="dxa"/>
            <w:bottom w:w="0" w:type="dxa"/>
            <w:right w:w="0" w:type="dxa"/>
          </w:tblCellMar>
        </w:tblPrEx>
        <w:trPr>
          <w:trHeight w:val="499" w:hRule="atLeast"/>
        </w:trPr>
        <w:tc>
          <w:tcPr>
            <w:tcW w:w="641" w:type="dxa"/>
          </w:tcPr>
          <w:p>
            <w:pPr>
              <w:pStyle w:val="26"/>
              <w:rPr>
                <w:sz w:val="24"/>
              </w:rPr>
            </w:pPr>
            <w:r>
              <w:rPr>
                <w:sz w:val="24"/>
              </w:rPr>
              <w:t>5</w:t>
            </w:r>
          </w:p>
        </w:tc>
        <w:tc>
          <w:tcPr>
            <w:tcW w:w="582" w:type="dxa"/>
          </w:tcPr>
          <w:p>
            <w:pPr>
              <w:pStyle w:val="26"/>
              <w:ind w:left="55"/>
              <w:rPr>
                <w:sz w:val="24"/>
              </w:rPr>
            </w:pPr>
          </w:p>
        </w:tc>
        <w:tc>
          <w:tcPr>
            <w:tcW w:w="582" w:type="dxa"/>
          </w:tcPr>
          <w:p>
            <w:pPr>
              <w:pStyle w:val="26"/>
              <w:ind w:left="55"/>
              <w:rPr>
                <w:sz w:val="24"/>
              </w:rPr>
            </w:pPr>
            <w:r>
              <w:rPr>
                <w:sz w:val="24"/>
              </w:rPr>
              <w:t>(S)</w:t>
            </w:r>
          </w:p>
        </w:tc>
        <w:tc>
          <w:tcPr>
            <w:tcW w:w="999" w:type="dxa"/>
          </w:tcPr>
          <w:p>
            <w:pPr>
              <w:pStyle w:val="26"/>
              <w:tabs>
                <w:tab w:val="left" w:pos="420"/>
              </w:tabs>
              <w:ind w:left="60"/>
              <w:rPr>
                <w:sz w:val="24"/>
              </w:rPr>
            </w:pPr>
            <w:r>
              <w:rPr>
                <w:sz w:val="24"/>
              </w:rPr>
              <w:t>A</w:t>
            </w:r>
            <w:r>
              <w:rPr>
                <w:sz w:val="24"/>
              </w:rPr>
              <w:tab/>
            </w:r>
            <w:r>
              <w:rPr>
                <w:sz w:val="24"/>
              </w:rPr>
              <w:t>C</w:t>
            </w:r>
          </w:p>
        </w:tc>
        <w:tc>
          <w:tcPr>
            <w:tcW w:w="1885" w:type="dxa"/>
          </w:tcPr>
          <w:p>
            <w:pPr>
              <w:pStyle w:val="26"/>
              <w:spacing w:before="0"/>
              <w:rPr>
                <w:rFonts w:ascii="Times New Roman"/>
                <w:sz w:val="24"/>
              </w:rPr>
            </w:pPr>
          </w:p>
        </w:tc>
        <w:tc>
          <w:tcPr>
            <w:tcW w:w="240" w:type="dxa"/>
          </w:tcPr>
          <w:p>
            <w:pPr>
              <w:pStyle w:val="26"/>
              <w:ind w:left="185"/>
              <w:rPr>
                <w:sz w:val="24"/>
              </w:rPr>
            </w:pPr>
          </w:p>
        </w:tc>
        <w:tc>
          <w:tcPr>
            <w:tcW w:w="651" w:type="dxa"/>
          </w:tcPr>
          <w:p>
            <w:pPr>
              <w:pStyle w:val="26"/>
              <w:ind w:left="185"/>
              <w:rPr>
                <w:sz w:val="24"/>
              </w:rPr>
            </w:pPr>
            <w:r>
              <w:rPr>
                <w:sz w:val="24"/>
              </w:rPr>
              <w:t>(F)</w:t>
            </w:r>
          </w:p>
        </w:tc>
        <w:tc>
          <w:tcPr>
            <w:tcW w:w="1380" w:type="dxa"/>
          </w:tcPr>
          <w:p>
            <w:pPr>
              <w:pStyle w:val="26"/>
              <w:tabs>
                <w:tab w:val="left" w:pos="1228"/>
              </w:tabs>
              <w:ind w:left="-1"/>
              <w:rPr>
                <w:sz w:val="24"/>
              </w:rPr>
            </w:pPr>
            <w:r>
              <w:rPr>
                <w:sz w:val="24"/>
              </w:rPr>
              <w:t>迎风上风</w:t>
            </w:r>
            <w:r>
              <w:rPr>
                <w:sz w:val="24"/>
              </w:rPr>
              <w:tab/>
            </w:r>
            <w:r>
              <w:rPr>
                <w:sz w:val="24"/>
              </w:rPr>
              <w:t>5</w:t>
            </w:r>
          </w:p>
        </w:tc>
        <w:tc>
          <w:tcPr>
            <w:tcW w:w="293" w:type="dxa"/>
          </w:tcPr>
          <w:p>
            <w:pPr>
              <w:pStyle w:val="26"/>
              <w:ind w:right="5"/>
              <w:jc w:val="center"/>
              <w:rPr>
                <w:sz w:val="24"/>
              </w:rPr>
            </w:pPr>
            <w:r>
              <w:rPr>
                <w:sz w:val="24"/>
              </w:rPr>
              <w:t>G</w:t>
            </w:r>
          </w:p>
        </w:tc>
        <w:tc>
          <w:tcPr>
            <w:tcW w:w="650" w:type="dxa"/>
          </w:tcPr>
          <w:p>
            <w:pPr>
              <w:pStyle w:val="26"/>
              <w:ind w:right="172"/>
              <w:jc w:val="right"/>
              <w:rPr>
                <w:sz w:val="24"/>
              </w:rPr>
            </w:pPr>
            <w:r>
              <w:rPr>
                <w:sz w:val="24"/>
              </w:rPr>
              <w:t>5 O</w:t>
            </w:r>
          </w:p>
        </w:tc>
        <w:tc>
          <w:tcPr>
            <w:tcW w:w="445" w:type="dxa"/>
          </w:tcPr>
          <w:p>
            <w:pPr>
              <w:pStyle w:val="26"/>
              <w:ind w:right="57"/>
              <w:jc w:val="right"/>
              <w:rPr>
                <w:sz w:val="24"/>
              </w:rPr>
            </w:pPr>
            <w:r>
              <w:rPr>
                <w:sz w:val="24"/>
              </w:rPr>
              <w:t>5</w:t>
            </w:r>
          </w:p>
        </w:tc>
        <w:tc>
          <w:tcPr>
            <w:tcW w:w="649" w:type="dxa"/>
          </w:tcPr>
          <w:p>
            <w:pPr>
              <w:pStyle w:val="26"/>
              <w:ind w:left="40" w:right="29"/>
              <w:jc w:val="center"/>
              <w:rPr>
                <w:sz w:val="24"/>
              </w:rPr>
            </w:pPr>
            <w:r>
              <w:rPr>
                <w:sz w:val="24"/>
              </w:rPr>
              <w:t>GO</w:t>
            </w:r>
          </w:p>
        </w:tc>
      </w:tr>
      <w:tr>
        <w:tblPrEx>
          <w:tblCellMar>
            <w:top w:w="0" w:type="dxa"/>
            <w:left w:w="0" w:type="dxa"/>
            <w:bottom w:w="0" w:type="dxa"/>
            <w:right w:w="0" w:type="dxa"/>
          </w:tblCellMar>
        </w:tblPrEx>
        <w:trPr>
          <w:trHeight w:val="499" w:hRule="atLeast"/>
        </w:trPr>
        <w:tc>
          <w:tcPr>
            <w:tcW w:w="641" w:type="dxa"/>
          </w:tcPr>
          <w:p>
            <w:pPr>
              <w:pStyle w:val="26"/>
              <w:rPr>
                <w:sz w:val="24"/>
              </w:rPr>
            </w:pPr>
            <w:r>
              <w:rPr>
                <w:sz w:val="24"/>
              </w:rPr>
              <w:t>6</w:t>
            </w:r>
          </w:p>
        </w:tc>
        <w:tc>
          <w:tcPr>
            <w:tcW w:w="582" w:type="dxa"/>
          </w:tcPr>
          <w:p>
            <w:pPr>
              <w:pStyle w:val="26"/>
              <w:ind w:left="55"/>
              <w:rPr>
                <w:sz w:val="24"/>
              </w:rPr>
            </w:pPr>
          </w:p>
        </w:tc>
        <w:tc>
          <w:tcPr>
            <w:tcW w:w="582" w:type="dxa"/>
          </w:tcPr>
          <w:p>
            <w:pPr>
              <w:pStyle w:val="26"/>
              <w:ind w:left="55"/>
              <w:rPr>
                <w:sz w:val="24"/>
              </w:rPr>
            </w:pPr>
            <w:r>
              <w:rPr>
                <w:sz w:val="24"/>
              </w:rPr>
              <w:t>(S)</w:t>
            </w:r>
          </w:p>
        </w:tc>
        <w:tc>
          <w:tcPr>
            <w:tcW w:w="999" w:type="dxa"/>
          </w:tcPr>
          <w:p>
            <w:pPr>
              <w:pStyle w:val="26"/>
              <w:tabs>
                <w:tab w:val="left" w:pos="420"/>
                <w:tab w:val="left" w:pos="780"/>
              </w:tabs>
              <w:ind w:left="60"/>
              <w:rPr>
                <w:sz w:val="24"/>
              </w:rPr>
            </w:pPr>
            <w:r>
              <w:rPr>
                <w:sz w:val="24"/>
              </w:rPr>
              <w:t>A</w:t>
            </w:r>
            <w:r>
              <w:rPr>
                <w:sz w:val="24"/>
              </w:rPr>
              <w:tab/>
            </w:r>
            <w:r>
              <w:rPr>
                <w:sz w:val="24"/>
              </w:rPr>
              <w:t>C</w:t>
            </w:r>
            <w:r>
              <w:rPr>
                <w:sz w:val="24"/>
              </w:rPr>
              <w:tab/>
            </w:r>
            <w:r>
              <w:rPr>
                <w:sz w:val="24"/>
              </w:rPr>
              <w:t>A</w:t>
            </w:r>
          </w:p>
        </w:tc>
        <w:tc>
          <w:tcPr>
            <w:tcW w:w="1885" w:type="dxa"/>
          </w:tcPr>
          <w:p>
            <w:pPr>
              <w:pStyle w:val="26"/>
              <w:ind w:left="120"/>
              <w:rPr>
                <w:sz w:val="24"/>
              </w:rPr>
            </w:pPr>
            <w:r>
              <w:rPr>
                <w:sz w:val="24"/>
              </w:rPr>
              <w:t>C</w:t>
            </w:r>
          </w:p>
        </w:tc>
        <w:tc>
          <w:tcPr>
            <w:tcW w:w="240" w:type="dxa"/>
          </w:tcPr>
          <w:p>
            <w:pPr>
              <w:pStyle w:val="26"/>
              <w:ind w:left="185"/>
              <w:rPr>
                <w:sz w:val="24"/>
              </w:rPr>
            </w:pPr>
          </w:p>
        </w:tc>
        <w:tc>
          <w:tcPr>
            <w:tcW w:w="651" w:type="dxa"/>
          </w:tcPr>
          <w:p>
            <w:pPr>
              <w:pStyle w:val="26"/>
              <w:ind w:left="185"/>
              <w:rPr>
                <w:sz w:val="24"/>
              </w:rPr>
            </w:pPr>
            <w:r>
              <w:rPr>
                <w:sz w:val="24"/>
              </w:rPr>
              <w:t>(F)</w:t>
            </w:r>
          </w:p>
        </w:tc>
        <w:tc>
          <w:tcPr>
            <w:tcW w:w="1380" w:type="dxa"/>
          </w:tcPr>
          <w:p>
            <w:pPr>
              <w:pStyle w:val="26"/>
              <w:tabs>
                <w:tab w:val="left" w:pos="1228"/>
              </w:tabs>
              <w:ind w:left="-1"/>
              <w:rPr>
                <w:sz w:val="24"/>
              </w:rPr>
            </w:pPr>
            <w:r>
              <w:rPr>
                <w:sz w:val="24"/>
              </w:rPr>
              <w:t>迎风上风</w:t>
            </w:r>
            <w:r>
              <w:rPr>
                <w:sz w:val="24"/>
              </w:rPr>
              <w:tab/>
            </w:r>
            <w:r>
              <w:rPr>
                <w:sz w:val="24"/>
              </w:rPr>
              <w:t>6</w:t>
            </w:r>
          </w:p>
        </w:tc>
        <w:tc>
          <w:tcPr>
            <w:tcW w:w="293" w:type="dxa"/>
          </w:tcPr>
          <w:p>
            <w:pPr>
              <w:pStyle w:val="26"/>
              <w:ind w:right="5"/>
              <w:jc w:val="center"/>
              <w:rPr>
                <w:sz w:val="24"/>
              </w:rPr>
            </w:pPr>
            <w:r>
              <w:rPr>
                <w:sz w:val="24"/>
              </w:rPr>
              <w:t>G</w:t>
            </w:r>
          </w:p>
        </w:tc>
        <w:tc>
          <w:tcPr>
            <w:tcW w:w="650" w:type="dxa"/>
          </w:tcPr>
          <w:p>
            <w:pPr>
              <w:pStyle w:val="26"/>
              <w:ind w:right="172"/>
              <w:jc w:val="right"/>
              <w:rPr>
                <w:sz w:val="24"/>
              </w:rPr>
            </w:pPr>
            <w:r>
              <w:rPr>
                <w:sz w:val="24"/>
              </w:rPr>
              <w:t>6 O</w:t>
            </w:r>
          </w:p>
        </w:tc>
        <w:tc>
          <w:tcPr>
            <w:tcW w:w="445" w:type="dxa"/>
          </w:tcPr>
          <w:p>
            <w:pPr>
              <w:pStyle w:val="26"/>
              <w:ind w:right="57"/>
              <w:jc w:val="right"/>
              <w:rPr>
                <w:sz w:val="24"/>
              </w:rPr>
            </w:pPr>
            <w:r>
              <w:rPr>
                <w:sz w:val="24"/>
              </w:rPr>
              <w:t>6</w:t>
            </w:r>
          </w:p>
        </w:tc>
        <w:tc>
          <w:tcPr>
            <w:tcW w:w="649" w:type="dxa"/>
          </w:tcPr>
          <w:p>
            <w:pPr>
              <w:pStyle w:val="26"/>
              <w:ind w:left="40" w:right="29"/>
              <w:jc w:val="center"/>
              <w:rPr>
                <w:sz w:val="24"/>
              </w:rPr>
            </w:pPr>
            <w:r>
              <w:rPr>
                <w:sz w:val="24"/>
              </w:rPr>
              <w:t>GO</w:t>
            </w:r>
          </w:p>
        </w:tc>
      </w:tr>
      <w:tr>
        <w:tblPrEx>
          <w:tblCellMar>
            <w:top w:w="0" w:type="dxa"/>
            <w:left w:w="0" w:type="dxa"/>
            <w:bottom w:w="0" w:type="dxa"/>
            <w:right w:w="0" w:type="dxa"/>
          </w:tblCellMar>
        </w:tblPrEx>
        <w:trPr>
          <w:trHeight w:val="378" w:hRule="atLeast"/>
        </w:trPr>
        <w:tc>
          <w:tcPr>
            <w:tcW w:w="641" w:type="dxa"/>
          </w:tcPr>
          <w:p>
            <w:pPr>
              <w:pStyle w:val="26"/>
              <w:spacing w:line="254" w:lineRule="exact"/>
              <w:rPr>
                <w:sz w:val="24"/>
              </w:rPr>
            </w:pPr>
            <w:r>
              <w:rPr>
                <w:sz w:val="24"/>
              </w:rPr>
              <w:t>7</w:t>
            </w:r>
          </w:p>
        </w:tc>
        <w:tc>
          <w:tcPr>
            <w:tcW w:w="582" w:type="dxa"/>
          </w:tcPr>
          <w:p>
            <w:pPr>
              <w:pStyle w:val="26"/>
              <w:spacing w:line="254" w:lineRule="exact"/>
              <w:ind w:left="55"/>
              <w:rPr>
                <w:sz w:val="24"/>
              </w:rPr>
            </w:pPr>
          </w:p>
        </w:tc>
        <w:tc>
          <w:tcPr>
            <w:tcW w:w="582" w:type="dxa"/>
          </w:tcPr>
          <w:p>
            <w:pPr>
              <w:pStyle w:val="26"/>
              <w:spacing w:line="254" w:lineRule="exact"/>
              <w:ind w:left="55"/>
              <w:rPr>
                <w:sz w:val="24"/>
              </w:rPr>
            </w:pPr>
            <w:r>
              <w:rPr>
                <w:sz w:val="24"/>
              </w:rPr>
              <w:t>(S)</w:t>
            </w:r>
          </w:p>
        </w:tc>
        <w:tc>
          <w:tcPr>
            <w:tcW w:w="999" w:type="dxa"/>
          </w:tcPr>
          <w:p>
            <w:pPr>
              <w:pStyle w:val="26"/>
              <w:tabs>
                <w:tab w:val="left" w:pos="420"/>
                <w:tab w:val="left" w:pos="780"/>
              </w:tabs>
              <w:spacing w:line="254" w:lineRule="exact"/>
              <w:ind w:left="60"/>
              <w:rPr>
                <w:sz w:val="24"/>
              </w:rPr>
            </w:pPr>
            <w:r>
              <w:rPr>
                <w:sz w:val="24"/>
              </w:rPr>
              <w:t>A</w:t>
            </w:r>
            <w:r>
              <w:rPr>
                <w:sz w:val="24"/>
              </w:rPr>
              <w:tab/>
            </w:r>
            <w:r>
              <w:rPr>
                <w:sz w:val="24"/>
              </w:rPr>
              <w:t>C</w:t>
            </w:r>
            <w:r>
              <w:rPr>
                <w:sz w:val="24"/>
              </w:rPr>
              <w:tab/>
            </w:r>
            <w:r>
              <w:rPr>
                <w:sz w:val="24"/>
              </w:rPr>
              <w:t>A</w:t>
            </w:r>
          </w:p>
        </w:tc>
        <w:tc>
          <w:tcPr>
            <w:tcW w:w="1885" w:type="dxa"/>
          </w:tcPr>
          <w:p>
            <w:pPr>
              <w:pStyle w:val="26"/>
              <w:tabs>
                <w:tab w:val="left" w:pos="480"/>
                <w:tab w:val="left" w:pos="840"/>
                <w:tab w:val="left" w:pos="1200"/>
              </w:tabs>
              <w:spacing w:line="254" w:lineRule="exact"/>
              <w:ind w:left="120"/>
              <w:rPr>
                <w:sz w:val="24"/>
              </w:rPr>
            </w:pPr>
            <w:r>
              <w:rPr>
                <w:sz w:val="24"/>
              </w:rPr>
              <w:t>B</w:t>
            </w:r>
            <w:r>
              <w:rPr>
                <w:sz w:val="24"/>
              </w:rPr>
              <w:tab/>
            </w:r>
            <w:r>
              <w:rPr>
                <w:sz w:val="24"/>
              </w:rPr>
              <w:t>C</w:t>
            </w:r>
            <w:r>
              <w:rPr>
                <w:sz w:val="24"/>
              </w:rPr>
              <w:tab/>
            </w:r>
            <w:r>
              <w:rPr>
                <w:sz w:val="24"/>
              </w:rPr>
              <w:t>A</w:t>
            </w:r>
            <w:r>
              <w:rPr>
                <w:sz w:val="24"/>
              </w:rPr>
              <w:tab/>
            </w:r>
            <w:r>
              <w:rPr>
                <w:sz w:val="24"/>
              </w:rPr>
              <w:t>C</w:t>
            </w:r>
          </w:p>
        </w:tc>
        <w:tc>
          <w:tcPr>
            <w:tcW w:w="240" w:type="dxa"/>
          </w:tcPr>
          <w:p>
            <w:pPr>
              <w:pStyle w:val="26"/>
              <w:spacing w:line="254" w:lineRule="exact"/>
              <w:ind w:left="185"/>
              <w:rPr>
                <w:sz w:val="24"/>
              </w:rPr>
            </w:pPr>
          </w:p>
        </w:tc>
        <w:tc>
          <w:tcPr>
            <w:tcW w:w="651" w:type="dxa"/>
          </w:tcPr>
          <w:p>
            <w:pPr>
              <w:pStyle w:val="26"/>
              <w:spacing w:line="254" w:lineRule="exact"/>
              <w:ind w:left="185"/>
              <w:rPr>
                <w:sz w:val="24"/>
              </w:rPr>
            </w:pPr>
            <w:r>
              <w:rPr>
                <w:sz w:val="24"/>
              </w:rPr>
              <w:t>(F)</w:t>
            </w:r>
          </w:p>
        </w:tc>
        <w:tc>
          <w:tcPr>
            <w:tcW w:w="1380" w:type="dxa"/>
          </w:tcPr>
          <w:p>
            <w:pPr>
              <w:pStyle w:val="26"/>
              <w:spacing w:line="254" w:lineRule="exact"/>
              <w:ind w:left="-1"/>
              <w:rPr>
                <w:sz w:val="24"/>
              </w:rPr>
            </w:pPr>
            <w:r>
              <w:rPr>
                <w:sz w:val="24"/>
              </w:rPr>
              <w:t>迎风上风</w:t>
            </w:r>
          </w:p>
        </w:tc>
        <w:tc>
          <w:tcPr>
            <w:tcW w:w="293" w:type="dxa"/>
          </w:tcPr>
          <w:p>
            <w:pPr>
              <w:pStyle w:val="26"/>
              <w:spacing w:before="0"/>
              <w:rPr>
                <w:rFonts w:ascii="Times New Roman"/>
                <w:sz w:val="24"/>
              </w:rPr>
            </w:pPr>
          </w:p>
        </w:tc>
        <w:tc>
          <w:tcPr>
            <w:tcW w:w="650" w:type="dxa"/>
          </w:tcPr>
          <w:p>
            <w:pPr>
              <w:pStyle w:val="26"/>
              <w:spacing w:line="254" w:lineRule="exact"/>
              <w:ind w:right="172"/>
              <w:jc w:val="right"/>
              <w:rPr>
                <w:sz w:val="24"/>
              </w:rPr>
            </w:pPr>
            <w:r>
              <w:rPr>
                <w:sz w:val="24"/>
              </w:rPr>
              <w:t>7 O</w:t>
            </w:r>
          </w:p>
        </w:tc>
        <w:tc>
          <w:tcPr>
            <w:tcW w:w="445" w:type="dxa"/>
          </w:tcPr>
          <w:p>
            <w:pPr>
              <w:pStyle w:val="26"/>
              <w:spacing w:before="0"/>
              <w:rPr>
                <w:rFonts w:ascii="Times New Roman"/>
                <w:sz w:val="24"/>
              </w:rPr>
            </w:pPr>
          </w:p>
        </w:tc>
        <w:tc>
          <w:tcPr>
            <w:tcW w:w="649" w:type="dxa"/>
          </w:tcPr>
          <w:p>
            <w:pPr>
              <w:pStyle w:val="26"/>
              <w:spacing w:before="0"/>
              <w:rPr>
                <w:rFonts w:ascii="Times New Roman"/>
                <w:sz w:val="24"/>
              </w:rPr>
            </w:pPr>
          </w:p>
        </w:tc>
      </w:tr>
      <w:tr>
        <w:tblPrEx>
          <w:tblCellMar>
            <w:top w:w="0" w:type="dxa"/>
            <w:left w:w="0" w:type="dxa"/>
            <w:bottom w:w="0" w:type="dxa"/>
            <w:right w:w="0" w:type="dxa"/>
          </w:tblCellMar>
        </w:tblPrEx>
        <w:trPr>
          <w:trHeight w:val="378" w:hRule="atLeast"/>
        </w:trPr>
        <w:tc>
          <w:tcPr>
            <w:tcW w:w="641" w:type="dxa"/>
          </w:tcPr>
          <w:p>
            <w:pPr>
              <w:pStyle w:val="26"/>
              <w:spacing w:line="254" w:lineRule="exact"/>
              <w:rPr>
                <w:sz w:val="24"/>
              </w:rPr>
            </w:pPr>
          </w:p>
        </w:tc>
        <w:tc>
          <w:tcPr>
            <w:tcW w:w="582" w:type="dxa"/>
          </w:tcPr>
          <w:p>
            <w:pPr>
              <w:pStyle w:val="26"/>
              <w:spacing w:line="254" w:lineRule="exact"/>
              <w:ind w:left="55"/>
              <w:rPr>
                <w:sz w:val="24"/>
              </w:rPr>
            </w:pPr>
          </w:p>
        </w:tc>
        <w:tc>
          <w:tcPr>
            <w:tcW w:w="582" w:type="dxa"/>
          </w:tcPr>
          <w:p>
            <w:pPr>
              <w:pStyle w:val="26"/>
              <w:spacing w:line="254" w:lineRule="exact"/>
              <w:ind w:left="55"/>
              <w:rPr>
                <w:sz w:val="24"/>
              </w:rPr>
            </w:pPr>
          </w:p>
        </w:tc>
        <w:tc>
          <w:tcPr>
            <w:tcW w:w="999" w:type="dxa"/>
          </w:tcPr>
          <w:p>
            <w:pPr>
              <w:pStyle w:val="26"/>
              <w:tabs>
                <w:tab w:val="left" w:pos="420"/>
                <w:tab w:val="left" w:pos="780"/>
              </w:tabs>
              <w:spacing w:line="254" w:lineRule="exact"/>
              <w:ind w:left="60"/>
              <w:rPr>
                <w:sz w:val="24"/>
              </w:rPr>
            </w:pPr>
          </w:p>
        </w:tc>
        <w:tc>
          <w:tcPr>
            <w:tcW w:w="1885" w:type="dxa"/>
          </w:tcPr>
          <w:p>
            <w:pPr>
              <w:pStyle w:val="26"/>
              <w:tabs>
                <w:tab w:val="left" w:pos="480"/>
                <w:tab w:val="left" w:pos="840"/>
                <w:tab w:val="left" w:pos="1200"/>
              </w:tabs>
              <w:spacing w:line="254" w:lineRule="exact"/>
              <w:ind w:left="120"/>
              <w:rPr>
                <w:sz w:val="24"/>
              </w:rPr>
            </w:pPr>
          </w:p>
        </w:tc>
        <w:tc>
          <w:tcPr>
            <w:tcW w:w="240" w:type="dxa"/>
          </w:tcPr>
          <w:p>
            <w:pPr>
              <w:pStyle w:val="26"/>
              <w:spacing w:line="254" w:lineRule="exact"/>
              <w:ind w:left="185"/>
              <w:rPr>
                <w:sz w:val="24"/>
              </w:rPr>
            </w:pPr>
          </w:p>
        </w:tc>
        <w:tc>
          <w:tcPr>
            <w:tcW w:w="651" w:type="dxa"/>
          </w:tcPr>
          <w:p>
            <w:pPr>
              <w:pStyle w:val="26"/>
              <w:spacing w:line="254" w:lineRule="exact"/>
              <w:ind w:left="185"/>
              <w:rPr>
                <w:sz w:val="24"/>
              </w:rPr>
            </w:pPr>
          </w:p>
        </w:tc>
        <w:tc>
          <w:tcPr>
            <w:tcW w:w="1380" w:type="dxa"/>
          </w:tcPr>
          <w:p>
            <w:pPr>
              <w:pStyle w:val="26"/>
              <w:spacing w:line="254" w:lineRule="exact"/>
              <w:ind w:left="-1"/>
              <w:rPr>
                <w:sz w:val="24"/>
              </w:rPr>
            </w:pPr>
          </w:p>
        </w:tc>
        <w:tc>
          <w:tcPr>
            <w:tcW w:w="293" w:type="dxa"/>
          </w:tcPr>
          <w:p>
            <w:pPr>
              <w:pStyle w:val="26"/>
              <w:spacing w:before="0"/>
              <w:rPr>
                <w:rFonts w:ascii="Times New Roman"/>
                <w:sz w:val="24"/>
              </w:rPr>
            </w:pPr>
          </w:p>
        </w:tc>
        <w:tc>
          <w:tcPr>
            <w:tcW w:w="650" w:type="dxa"/>
          </w:tcPr>
          <w:p>
            <w:pPr>
              <w:pStyle w:val="26"/>
              <w:spacing w:line="254" w:lineRule="exact"/>
              <w:ind w:right="172"/>
              <w:jc w:val="right"/>
              <w:rPr>
                <w:sz w:val="24"/>
              </w:rPr>
            </w:pPr>
          </w:p>
        </w:tc>
        <w:tc>
          <w:tcPr>
            <w:tcW w:w="445" w:type="dxa"/>
          </w:tcPr>
          <w:p>
            <w:pPr>
              <w:pStyle w:val="26"/>
              <w:spacing w:before="0"/>
              <w:rPr>
                <w:rFonts w:ascii="Times New Roman"/>
                <w:sz w:val="24"/>
              </w:rPr>
            </w:pPr>
          </w:p>
        </w:tc>
        <w:tc>
          <w:tcPr>
            <w:tcW w:w="649" w:type="dxa"/>
          </w:tcPr>
          <w:p>
            <w:pPr>
              <w:pStyle w:val="26"/>
              <w:spacing w:before="0"/>
              <w:rPr>
                <w:rFonts w:ascii="Times New Roman"/>
                <w:sz w:val="24"/>
              </w:rPr>
            </w:pPr>
          </w:p>
        </w:tc>
      </w:tr>
    </w:tbl>
    <w:p>
      <w:pPr>
        <w:pStyle w:val="2"/>
        <w:tabs>
          <w:tab w:val="left" w:pos="1476"/>
        </w:tabs>
      </w:pPr>
    </w:p>
    <w:p/>
    <w:p>
      <w:pPr>
        <w:pStyle w:val="4"/>
        <w:spacing w:before="51"/>
        <w:rPr>
          <w:rFonts w:ascii="仿宋" w:hAnsi="仿宋" w:eastAsia="仿宋" w:cs="Times New Roman"/>
          <w:lang w:val="en-US" w:bidi="ar-SA"/>
        </w:rPr>
      </w:pPr>
      <w:r>
        <w:rPr>
          <w:rFonts w:ascii="仿宋" w:hAnsi="仿宋" w:eastAsia="仿宋" w:cs="Times New Roman"/>
          <w:lang w:val="en-US" w:bidi="ar-SA"/>
        </w:rPr>
        <w:t>IHCA 标准航线赛程</w:t>
      </w:r>
    </w:p>
    <w:p>
      <w:pPr>
        <w:pStyle w:val="4"/>
        <w:tabs>
          <w:tab w:val="left" w:pos="1424"/>
          <w:tab w:val="left" w:pos="1904"/>
          <w:tab w:val="left" w:pos="3944"/>
          <w:tab w:val="left" w:pos="5984"/>
        </w:tabs>
        <w:spacing w:before="196" w:line="362" w:lineRule="auto"/>
        <w:ind w:right="1193"/>
        <w:rPr>
          <w:rFonts w:ascii="仿宋" w:hAnsi="仿宋" w:eastAsia="仿宋" w:cs="Times New Roman"/>
          <w:lang w:val="en-US" w:bidi="ar-SA"/>
        </w:rPr>
      </w:pPr>
      <w:r>
        <w:rPr>
          <w:rFonts w:ascii="仿宋" w:hAnsi="仿宋" w:eastAsia="仿宋" w:cs="Times New Roman"/>
          <w:lang w:val="en-US" w:bidi="ar-SA"/>
        </w:rPr>
        <w:t>S = 起点开始,</w:t>
      </w:r>
      <w:r>
        <w:rPr>
          <w:rFonts w:ascii="仿宋" w:hAnsi="仿宋" w:eastAsia="仿宋" w:cs="Times New Roman"/>
          <w:lang w:val="en-US" w:bidi="ar-SA"/>
        </w:rPr>
        <w:tab/>
      </w:r>
      <w:r>
        <w:rPr>
          <w:rFonts w:ascii="仿宋" w:hAnsi="仿宋" w:eastAsia="仿宋" w:cs="Times New Roman"/>
          <w:lang w:val="en-US" w:bidi="ar-SA"/>
        </w:rPr>
        <w:t>A = 迎风风向标,</w:t>
      </w:r>
      <w:r>
        <w:rPr>
          <w:rFonts w:ascii="仿宋" w:hAnsi="仿宋" w:eastAsia="仿宋" w:cs="Times New Roman"/>
          <w:lang w:val="en-US" w:bidi="ar-SA"/>
        </w:rPr>
        <w:tab/>
      </w:r>
      <w:r>
        <w:rPr>
          <w:rFonts w:ascii="仿宋" w:hAnsi="仿宋" w:eastAsia="仿宋" w:cs="Times New Roman"/>
          <w:lang w:val="en-US" w:bidi="ar-SA"/>
        </w:rPr>
        <w:t>B = 横风标达到,</w:t>
      </w:r>
      <w:r>
        <w:rPr>
          <w:rFonts w:ascii="仿宋" w:hAnsi="仿宋" w:eastAsia="仿宋" w:cs="Times New Roman"/>
          <w:lang w:val="en-US" w:bidi="ar-SA"/>
        </w:rPr>
        <w:tab/>
      </w:r>
      <w:r>
        <w:rPr>
          <w:rFonts w:ascii="仿宋" w:hAnsi="仿宋" w:eastAsia="仿宋" w:cs="Times New Roman"/>
          <w:lang w:val="en-US" w:bidi="ar-SA"/>
        </w:rPr>
        <w:t>C = 下风标返回, G = 门标赛道口,</w:t>
      </w:r>
      <w:r>
        <w:rPr>
          <w:rFonts w:ascii="仿宋" w:hAnsi="仿宋" w:eastAsia="仿宋" w:cs="Times New Roman"/>
          <w:lang w:val="en-US" w:bidi="ar-SA"/>
        </w:rPr>
        <w:tab/>
      </w:r>
      <w:r>
        <w:rPr>
          <w:rFonts w:ascii="仿宋" w:hAnsi="仿宋" w:eastAsia="仿宋" w:cs="Times New Roman"/>
          <w:lang w:val="en-US" w:bidi="ar-SA"/>
        </w:rPr>
        <w:t>F = 终点结束, O = 并列延长标离开.</w:t>
      </w:r>
    </w:p>
    <w:p>
      <w:pPr>
        <w:pStyle w:val="4"/>
        <w:spacing w:before="3" w:line="362" w:lineRule="auto"/>
        <w:ind w:right="1073"/>
        <w:rPr>
          <w:rFonts w:ascii="仿宋" w:hAnsi="仿宋" w:eastAsia="仿宋" w:cs="Times New Roman"/>
          <w:lang w:val="en-US" w:bidi="ar-SA"/>
        </w:rPr>
      </w:pPr>
      <w:r>
        <w:rPr>
          <w:rFonts w:ascii="仿宋" w:hAnsi="仿宋" w:eastAsia="仿宋" w:cs="Times New Roman"/>
          <w:lang w:val="en-US" w:bidi="ar-SA"/>
        </w:rPr>
        <w:t>“B”标记位置：竞赛委员会将定位“B”标记，即达到的标志，在赛程结束的上风区或下风处大约垂直 90 度到 105 度的迎风或下风处。</w:t>
      </w:r>
    </w:p>
    <w:p>
      <w:pPr>
        <w:rPr>
          <w:rFonts w:ascii="仿宋" w:hAnsi="仿宋" w:eastAsia="仿宋"/>
          <w:b/>
          <w:sz w:val="24"/>
          <w:u w:val="single"/>
        </w:rPr>
      </w:pPr>
      <w:r>
        <w:rPr>
          <w:rFonts w:ascii="仿宋" w:hAnsi="仿宋" w:eastAsia="仿宋"/>
          <w:sz w:val="24"/>
        </w:rPr>
        <w:br w:type="page"/>
      </w:r>
      <w:r>
        <w:rPr>
          <w:rFonts w:hint="eastAsia" w:ascii="仿宋" w:hAnsi="仿宋" w:eastAsia="仿宋"/>
          <w:b/>
          <w:sz w:val="24"/>
          <w:u w:val="single"/>
        </w:rPr>
        <w:t>附件D:2019“一带一路”国际帆船赛</w:t>
      </w:r>
      <w:r>
        <w:rPr>
          <w:rFonts w:hint="eastAsia" w:ascii="等线" w:hAnsi="等线" w:eastAsia="等线"/>
          <w:b/>
          <w:sz w:val="24"/>
          <w:u w:val="single"/>
        </w:rPr>
        <w:t>•</w:t>
      </w:r>
      <w:r>
        <w:rPr>
          <w:rFonts w:hint="eastAsia" w:ascii="仿宋" w:hAnsi="仿宋" w:eastAsia="仿宋"/>
          <w:b/>
          <w:sz w:val="24"/>
          <w:u w:val="single"/>
        </w:rPr>
        <w:t>北海HOBIE级别报名表</w:t>
      </w:r>
    </w:p>
    <w:p>
      <w:pPr>
        <w:rPr>
          <w:rFonts w:ascii="仿宋" w:hAnsi="仿宋" w:eastAsia="仿宋"/>
          <w:b/>
          <w:sz w:val="24"/>
        </w:rPr>
      </w:pPr>
    </w:p>
    <w:p>
      <w:pPr>
        <w:jc w:val="center"/>
        <w:rPr>
          <w:rFonts w:ascii="仿宋" w:hAnsi="仿宋" w:eastAsia="仿宋"/>
          <w:b/>
          <w:sz w:val="24"/>
        </w:rPr>
      </w:pPr>
      <w:r>
        <w:rPr>
          <w:rFonts w:hint="eastAsia" w:ascii="仿宋" w:hAnsi="仿宋" w:eastAsia="仿宋"/>
          <w:b/>
          <w:sz w:val="24"/>
        </w:rPr>
        <w:t>2019报名表（ENTRY FORM）</w:t>
      </w:r>
    </w:p>
    <w:p>
      <w:pPr>
        <w:jc w:val="center"/>
        <w:rPr>
          <w:rFonts w:ascii="仿宋" w:hAnsi="仿宋" w:eastAsia="仿宋"/>
          <w:b/>
          <w:sz w:val="24"/>
        </w:rPr>
      </w:pPr>
    </w:p>
    <w:tbl>
      <w:tblPr>
        <w:tblStyle w:val="13"/>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180" w:type="dxa"/>
            <w:tcBorders>
              <w:top w:val="nil"/>
            </w:tcBorders>
          </w:tcPr>
          <w:p>
            <w:pPr>
              <w:rPr>
                <w:rFonts w:ascii="仿宋" w:hAnsi="仿宋" w:eastAsia="仿宋"/>
                <w:b/>
                <w:sz w:val="24"/>
              </w:rPr>
            </w:pPr>
            <w:r>
              <w:rPr>
                <w:rFonts w:hint="eastAsia" w:ascii="仿宋" w:hAnsi="仿宋" w:eastAsia="仿宋"/>
                <w:b/>
                <w:sz w:val="24"/>
              </w:rPr>
              <w:t>俱乐部/参赛队名称Club/</w:t>
            </w:r>
            <w:r>
              <w:rPr>
                <w:rFonts w:ascii="仿宋" w:hAnsi="仿宋" w:eastAsia="仿宋"/>
                <w:b/>
                <w:sz w:val="24"/>
              </w:rPr>
              <w:t xml:space="preserve"> Team name</w:t>
            </w:r>
            <w:r>
              <w:rPr>
                <w:rFonts w:hint="eastAsia" w:ascii="仿宋" w:hAnsi="仿宋" w:eastAsia="仿宋"/>
                <w:b/>
                <w:sz w:val="24"/>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180" w:type="dxa"/>
          </w:tcPr>
          <w:p>
            <w:pPr>
              <w:rPr>
                <w:rFonts w:ascii="仿宋" w:hAnsi="仿宋" w:eastAsia="仿宋"/>
                <w:b/>
                <w:sz w:val="24"/>
              </w:rPr>
            </w:pPr>
            <w:r>
              <w:rPr>
                <w:rFonts w:hint="eastAsia" w:ascii="仿宋" w:hAnsi="仿宋" w:eastAsia="仿宋"/>
                <w:b/>
                <w:sz w:val="24"/>
              </w:rPr>
              <w:t>国家/城市</w:t>
            </w:r>
            <w:r>
              <w:rPr>
                <w:rFonts w:ascii="仿宋" w:hAnsi="仿宋" w:eastAsia="仿宋"/>
                <w:b/>
                <w:sz w:val="24"/>
              </w:rPr>
              <w:t>Country / City</w:t>
            </w:r>
            <w:r>
              <w:rPr>
                <w:rFonts w:hint="eastAsia" w:ascii="仿宋" w:hAnsi="仿宋" w:eastAsia="仿宋"/>
                <w:b/>
                <w:sz w:val="24"/>
              </w:rPr>
              <w:t xml:space="preserve">: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180" w:type="dxa"/>
          </w:tcPr>
          <w:p>
            <w:pPr>
              <w:rPr>
                <w:rFonts w:ascii="仿宋" w:hAnsi="仿宋" w:eastAsia="仿宋"/>
                <w:b/>
                <w:sz w:val="24"/>
              </w:rPr>
            </w:pPr>
            <w:r>
              <w:rPr>
                <w:rFonts w:hint="eastAsia" w:ascii="仿宋" w:hAnsi="仿宋" w:eastAsia="仿宋"/>
                <w:b/>
                <w:sz w:val="24"/>
              </w:rPr>
              <w:t>地址</w:t>
            </w:r>
            <w:r>
              <w:rPr>
                <w:rFonts w:ascii="仿宋" w:hAnsi="仿宋" w:eastAsia="仿宋"/>
                <w:b/>
                <w:sz w:val="24"/>
              </w:rPr>
              <w:t>Address</w:t>
            </w:r>
            <w:r>
              <w:rPr>
                <w:rFonts w:hint="eastAsia" w:ascii="仿宋" w:hAnsi="仿宋" w:eastAsia="仿宋"/>
                <w:b/>
                <w:sz w:val="24"/>
              </w:rPr>
              <w:t>:                                    邮编</w:t>
            </w:r>
            <w:r>
              <w:rPr>
                <w:rFonts w:ascii="仿宋" w:hAnsi="仿宋" w:eastAsia="仿宋"/>
                <w:b/>
                <w:sz w:val="24"/>
              </w:rPr>
              <w:t>Post Code</w:t>
            </w:r>
            <w:r>
              <w:rPr>
                <w:rFonts w:hint="eastAsia" w:ascii="仿宋" w:hAnsi="仿宋" w:eastAsia="仿宋"/>
                <w:b/>
                <w:sz w:val="24"/>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180" w:type="dxa"/>
          </w:tcPr>
          <w:p>
            <w:pPr>
              <w:tabs>
                <w:tab w:val="left" w:pos="5496"/>
                <w:tab w:val="left" w:pos="5648"/>
              </w:tabs>
              <w:rPr>
                <w:rFonts w:ascii="仿宋" w:hAnsi="仿宋" w:eastAsia="仿宋"/>
                <w:b/>
                <w:sz w:val="24"/>
              </w:rPr>
            </w:pPr>
            <w:r>
              <w:rPr>
                <w:rFonts w:hint="eastAsia" w:ascii="仿宋" w:hAnsi="仿宋" w:eastAsia="仿宋"/>
                <w:b/>
                <w:sz w:val="24"/>
              </w:rPr>
              <w:t>电话</w:t>
            </w:r>
            <w:r>
              <w:rPr>
                <w:rFonts w:ascii="仿宋" w:hAnsi="仿宋" w:eastAsia="仿宋"/>
                <w:b/>
                <w:sz w:val="24"/>
              </w:rPr>
              <w:t>Tel</w:t>
            </w:r>
            <w:r>
              <w:rPr>
                <w:rFonts w:hint="eastAsia" w:ascii="仿宋" w:hAnsi="仿宋" w:eastAsia="仿宋"/>
                <w:b/>
                <w:sz w:val="24"/>
              </w:rPr>
              <w:t>:            传真</w:t>
            </w:r>
            <w:r>
              <w:rPr>
                <w:rFonts w:ascii="仿宋" w:hAnsi="仿宋" w:eastAsia="仿宋"/>
                <w:b/>
                <w:sz w:val="24"/>
              </w:rPr>
              <w:t>Fax</w:t>
            </w:r>
            <w:r>
              <w:rPr>
                <w:rFonts w:hint="eastAsia" w:ascii="仿宋" w:hAnsi="仿宋" w:eastAsia="仿宋"/>
                <w:b/>
                <w:sz w:val="24"/>
              </w:rPr>
              <w:t>:            邮箱</w:t>
            </w:r>
            <w:r>
              <w:rPr>
                <w:rFonts w:ascii="仿宋" w:hAnsi="仿宋" w:eastAsia="仿宋"/>
                <w:b/>
                <w:sz w:val="24"/>
              </w:rPr>
              <w:t>E-mail</w:t>
            </w:r>
            <w:r>
              <w:rPr>
                <w:rFonts w:hint="eastAsia" w:ascii="仿宋" w:hAnsi="仿宋" w:eastAsia="仿宋"/>
                <w:b/>
                <w:sz w:val="24"/>
              </w:rPr>
              <w:t>:</w:t>
            </w:r>
          </w:p>
        </w:tc>
      </w:tr>
    </w:tbl>
    <w:p>
      <w:pPr>
        <w:rPr>
          <w:rFonts w:ascii="仿宋" w:hAnsi="仿宋" w:eastAsia="仿宋"/>
          <w:b/>
          <w:sz w:val="24"/>
        </w:rPr>
      </w:pPr>
    </w:p>
    <w:tbl>
      <w:tblPr>
        <w:tblStyle w:val="13"/>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57"/>
        <w:gridCol w:w="838"/>
        <w:gridCol w:w="2225"/>
        <w:gridCol w:w="1425"/>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809" w:type="dxa"/>
            <w:vAlign w:val="center"/>
          </w:tcPr>
          <w:p>
            <w:pPr>
              <w:jc w:val="center"/>
              <w:rPr>
                <w:rFonts w:ascii="仿宋" w:hAnsi="仿宋" w:eastAsia="仿宋"/>
                <w:b/>
                <w:szCs w:val="21"/>
              </w:rPr>
            </w:pPr>
            <w:r>
              <w:rPr>
                <w:rFonts w:hint="eastAsia" w:ascii="仿宋" w:hAnsi="仿宋" w:eastAsia="仿宋"/>
                <w:b/>
                <w:szCs w:val="21"/>
              </w:rPr>
              <w:t>船员/舵手</w:t>
            </w:r>
          </w:p>
          <w:p>
            <w:pPr>
              <w:rPr>
                <w:rFonts w:ascii="仿宋" w:hAnsi="仿宋" w:eastAsia="仿宋"/>
                <w:b/>
                <w:szCs w:val="21"/>
              </w:rPr>
            </w:pPr>
            <w:r>
              <w:rPr>
                <w:rFonts w:ascii="仿宋" w:hAnsi="仿宋" w:eastAsia="仿宋"/>
                <w:b/>
                <w:szCs w:val="21"/>
              </w:rPr>
              <w:t>C</w:t>
            </w:r>
            <w:r>
              <w:rPr>
                <w:rFonts w:hint="eastAsia" w:ascii="仿宋" w:hAnsi="仿宋" w:eastAsia="仿宋"/>
                <w:b/>
                <w:szCs w:val="21"/>
              </w:rPr>
              <w:t>rews/Skipper</w:t>
            </w:r>
          </w:p>
        </w:tc>
        <w:tc>
          <w:tcPr>
            <w:tcW w:w="1357" w:type="dxa"/>
            <w:vAlign w:val="center"/>
          </w:tcPr>
          <w:p>
            <w:pPr>
              <w:jc w:val="center"/>
              <w:rPr>
                <w:rFonts w:ascii="仿宋" w:hAnsi="仿宋" w:eastAsia="仿宋"/>
                <w:b/>
                <w:szCs w:val="21"/>
              </w:rPr>
            </w:pPr>
          </w:p>
          <w:p>
            <w:pPr>
              <w:jc w:val="center"/>
              <w:rPr>
                <w:rFonts w:ascii="仿宋" w:hAnsi="仿宋" w:eastAsia="仿宋"/>
                <w:b/>
                <w:szCs w:val="21"/>
              </w:rPr>
            </w:pPr>
            <w:r>
              <w:rPr>
                <w:rFonts w:hint="eastAsia" w:ascii="仿宋" w:hAnsi="仿宋" w:eastAsia="仿宋"/>
                <w:b/>
                <w:szCs w:val="21"/>
              </w:rPr>
              <w:t>姓名</w:t>
            </w:r>
          </w:p>
          <w:p>
            <w:pPr>
              <w:jc w:val="center"/>
              <w:rPr>
                <w:rFonts w:ascii="仿宋" w:hAnsi="仿宋" w:eastAsia="仿宋"/>
                <w:b/>
                <w:szCs w:val="21"/>
              </w:rPr>
            </w:pPr>
            <w:r>
              <w:rPr>
                <w:rFonts w:ascii="仿宋" w:hAnsi="仿宋" w:eastAsia="仿宋"/>
                <w:b/>
                <w:szCs w:val="21"/>
              </w:rPr>
              <w:t>Name</w:t>
            </w:r>
          </w:p>
          <w:p>
            <w:pPr>
              <w:jc w:val="center"/>
              <w:rPr>
                <w:rFonts w:ascii="仿宋" w:hAnsi="仿宋" w:eastAsia="仿宋"/>
                <w:b/>
                <w:szCs w:val="21"/>
              </w:rPr>
            </w:pPr>
          </w:p>
        </w:tc>
        <w:tc>
          <w:tcPr>
            <w:tcW w:w="838" w:type="dxa"/>
            <w:vAlign w:val="center"/>
          </w:tcPr>
          <w:p>
            <w:pPr>
              <w:jc w:val="center"/>
              <w:rPr>
                <w:rFonts w:ascii="仿宋" w:hAnsi="仿宋" w:eastAsia="仿宋"/>
                <w:b/>
                <w:szCs w:val="21"/>
              </w:rPr>
            </w:pPr>
            <w:r>
              <w:rPr>
                <w:rFonts w:hint="eastAsia" w:ascii="仿宋" w:hAnsi="仿宋" w:eastAsia="仿宋"/>
                <w:b/>
                <w:szCs w:val="21"/>
              </w:rPr>
              <w:t>性别</w:t>
            </w:r>
          </w:p>
          <w:p>
            <w:pPr>
              <w:jc w:val="center"/>
              <w:rPr>
                <w:rFonts w:ascii="仿宋" w:hAnsi="仿宋" w:eastAsia="仿宋"/>
                <w:b/>
                <w:szCs w:val="21"/>
              </w:rPr>
            </w:pPr>
            <w:r>
              <w:rPr>
                <w:rFonts w:ascii="仿宋" w:hAnsi="仿宋" w:eastAsia="仿宋"/>
                <w:b/>
                <w:szCs w:val="21"/>
              </w:rPr>
              <w:t>Sex (M/F)</w:t>
            </w:r>
          </w:p>
        </w:tc>
        <w:tc>
          <w:tcPr>
            <w:tcW w:w="2225" w:type="dxa"/>
            <w:vAlign w:val="center"/>
          </w:tcPr>
          <w:p>
            <w:pPr>
              <w:jc w:val="center"/>
              <w:rPr>
                <w:rFonts w:ascii="仿宋" w:hAnsi="仿宋" w:eastAsia="仿宋"/>
                <w:b/>
                <w:szCs w:val="21"/>
              </w:rPr>
            </w:pPr>
            <w:r>
              <w:rPr>
                <w:rFonts w:hint="eastAsia" w:ascii="仿宋" w:hAnsi="仿宋" w:eastAsia="仿宋"/>
                <w:b/>
                <w:szCs w:val="21"/>
              </w:rPr>
              <w:t>身份证/护照号码</w:t>
            </w:r>
          </w:p>
          <w:p>
            <w:pPr>
              <w:jc w:val="center"/>
              <w:rPr>
                <w:rFonts w:ascii="仿宋" w:hAnsi="仿宋" w:eastAsia="仿宋"/>
                <w:b/>
                <w:szCs w:val="21"/>
              </w:rPr>
            </w:pPr>
            <w:r>
              <w:rPr>
                <w:rFonts w:ascii="仿宋" w:hAnsi="仿宋" w:eastAsia="仿宋"/>
                <w:b/>
                <w:szCs w:val="21"/>
              </w:rPr>
              <w:t>IDcard</w:t>
            </w:r>
            <w:r>
              <w:rPr>
                <w:rFonts w:hint="eastAsia" w:ascii="仿宋" w:hAnsi="仿宋" w:eastAsia="仿宋"/>
                <w:b/>
                <w:szCs w:val="21"/>
              </w:rPr>
              <w:t>/passport</w:t>
            </w:r>
            <w:r>
              <w:rPr>
                <w:rFonts w:ascii="仿宋" w:hAnsi="仿宋" w:eastAsia="仿宋"/>
                <w:b/>
                <w:szCs w:val="21"/>
              </w:rPr>
              <w:t xml:space="preserve"> No.</w:t>
            </w:r>
          </w:p>
        </w:tc>
        <w:tc>
          <w:tcPr>
            <w:tcW w:w="1425" w:type="dxa"/>
            <w:vAlign w:val="center"/>
          </w:tcPr>
          <w:p>
            <w:pPr>
              <w:jc w:val="center"/>
              <w:rPr>
                <w:rFonts w:ascii="仿宋" w:hAnsi="仿宋" w:eastAsia="仿宋"/>
                <w:b/>
                <w:szCs w:val="21"/>
              </w:rPr>
            </w:pPr>
            <w:r>
              <w:rPr>
                <w:rFonts w:hint="eastAsia" w:ascii="仿宋" w:hAnsi="仿宋" w:eastAsia="仿宋"/>
                <w:b/>
                <w:szCs w:val="21"/>
              </w:rPr>
              <w:t>级别</w:t>
            </w:r>
          </w:p>
          <w:p>
            <w:pPr>
              <w:jc w:val="center"/>
              <w:rPr>
                <w:rFonts w:ascii="仿宋" w:hAnsi="仿宋" w:eastAsia="仿宋"/>
                <w:b/>
                <w:szCs w:val="21"/>
              </w:rPr>
            </w:pPr>
            <w:r>
              <w:rPr>
                <w:rFonts w:hint="eastAsia" w:ascii="仿宋" w:hAnsi="仿宋" w:eastAsia="仿宋"/>
                <w:b/>
                <w:szCs w:val="21"/>
              </w:rPr>
              <w:t>Class</w:t>
            </w:r>
          </w:p>
        </w:tc>
        <w:tc>
          <w:tcPr>
            <w:tcW w:w="1550" w:type="dxa"/>
            <w:vAlign w:val="center"/>
          </w:tcPr>
          <w:p>
            <w:pPr>
              <w:jc w:val="center"/>
              <w:rPr>
                <w:rFonts w:ascii="仿宋" w:hAnsi="仿宋" w:eastAsia="仿宋"/>
                <w:b/>
                <w:szCs w:val="21"/>
              </w:rPr>
            </w:pPr>
            <w:r>
              <w:rPr>
                <w:rFonts w:hint="eastAsia" w:ascii="仿宋" w:hAnsi="仿宋" w:eastAsia="仿宋"/>
                <w:b/>
                <w:szCs w:val="21"/>
              </w:rPr>
              <w:t>国籍</w:t>
            </w:r>
          </w:p>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09" w:type="dxa"/>
          </w:tcPr>
          <w:p>
            <w:pPr>
              <w:rPr>
                <w:rFonts w:ascii="仿宋" w:hAnsi="仿宋" w:eastAsia="仿宋"/>
                <w:b/>
                <w:sz w:val="24"/>
              </w:rPr>
            </w:pPr>
            <w:r>
              <w:rPr>
                <w:rFonts w:hint="eastAsia" w:ascii="仿宋" w:hAnsi="仿宋" w:eastAsia="仿宋"/>
                <w:b/>
                <w:sz w:val="24"/>
              </w:rPr>
              <w:t>Skipper</w:t>
            </w:r>
          </w:p>
        </w:tc>
        <w:tc>
          <w:tcPr>
            <w:tcW w:w="1357" w:type="dxa"/>
          </w:tcPr>
          <w:p>
            <w:pPr>
              <w:rPr>
                <w:rFonts w:ascii="仿宋" w:hAnsi="仿宋" w:eastAsia="仿宋"/>
                <w:b/>
                <w:sz w:val="24"/>
              </w:rPr>
            </w:pPr>
          </w:p>
        </w:tc>
        <w:tc>
          <w:tcPr>
            <w:tcW w:w="838" w:type="dxa"/>
          </w:tcPr>
          <w:p>
            <w:pPr>
              <w:rPr>
                <w:rFonts w:ascii="仿宋" w:hAnsi="仿宋" w:eastAsia="仿宋"/>
                <w:b/>
                <w:sz w:val="24"/>
              </w:rPr>
            </w:pPr>
          </w:p>
        </w:tc>
        <w:tc>
          <w:tcPr>
            <w:tcW w:w="2225" w:type="dxa"/>
          </w:tcPr>
          <w:p>
            <w:pPr>
              <w:rPr>
                <w:rFonts w:ascii="仿宋" w:hAnsi="仿宋" w:eastAsia="仿宋"/>
                <w:b/>
                <w:sz w:val="24"/>
              </w:rPr>
            </w:pPr>
          </w:p>
        </w:tc>
        <w:tc>
          <w:tcPr>
            <w:tcW w:w="1425" w:type="dxa"/>
          </w:tcPr>
          <w:p>
            <w:pPr>
              <w:rPr>
                <w:rFonts w:ascii="仿宋" w:hAnsi="仿宋" w:eastAsia="仿宋"/>
                <w:b/>
                <w:sz w:val="24"/>
              </w:rPr>
            </w:pPr>
          </w:p>
        </w:tc>
        <w:tc>
          <w:tcPr>
            <w:tcW w:w="1550" w:type="dxa"/>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09" w:type="dxa"/>
          </w:tcPr>
          <w:p>
            <w:pPr>
              <w:rPr>
                <w:rFonts w:ascii="仿宋" w:hAnsi="仿宋" w:eastAsia="仿宋"/>
                <w:b/>
                <w:sz w:val="24"/>
              </w:rPr>
            </w:pPr>
            <w:r>
              <w:rPr>
                <w:rFonts w:hint="eastAsia" w:ascii="仿宋" w:hAnsi="仿宋" w:eastAsia="仿宋"/>
                <w:b/>
                <w:sz w:val="24"/>
              </w:rPr>
              <w:t>Crew</w:t>
            </w:r>
          </w:p>
        </w:tc>
        <w:tc>
          <w:tcPr>
            <w:tcW w:w="1357" w:type="dxa"/>
          </w:tcPr>
          <w:p>
            <w:pPr>
              <w:rPr>
                <w:rFonts w:ascii="仿宋" w:hAnsi="仿宋" w:eastAsia="仿宋"/>
                <w:b/>
                <w:sz w:val="24"/>
              </w:rPr>
            </w:pPr>
          </w:p>
        </w:tc>
        <w:tc>
          <w:tcPr>
            <w:tcW w:w="838" w:type="dxa"/>
          </w:tcPr>
          <w:p>
            <w:pPr>
              <w:rPr>
                <w:rFonts w:ascii="仿宋" w:hAnsi="仿宋" w:eastAsia="仿宋"/>
                <w:b/>
                <w:sz w:val="24"/>
              </w:rPr>
            </w:pPr>
          </w:p>
        </w:tc>
        <w:tc>
          <w:tcPr>
            <w:tcW w:w="2225" w:type="dxa"/>
          </w:tcPr>
          <w:p>
            <w:pPr>
              <w:rPr>
                <w:rFonts w:ascii="仿宋" w:hAnsi="仿宋" w:eastAsia="仿宋"/>
                <w:b/>
                <w:sz w:val="24"/>
              </w:rPr>
            </w:pPr>
          </w:p>
        </w:tc>
        <w:tc>
          <w:tcPr>
            <w:tcW w:w="1425" w:type="dxa"/>
          </w:tcPr>
          <w:p>
            <w:pPr>
              <w:rPr>
                <w:rFonts w:ascii="仿宋" w:hAnsi="仿宋" w:eastAsia="仿宋"/>
                <w:b/>
                <w:sz w:val="24"/>
              </w:rPr>
            </w:pPr>
          </w:p>
        </w:tc>
        <w:tc>
          <w:tcPr>
            <w:tcW w:w="1550" w:type="dxa"/>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54" w:type="dxa"/>
            <w:gridSpan w:val="5"/>
          </w:tcPr>
          <w:p>
            <w:pPr>
              <w:rPr>
                <w:rFonts w:ascii="仿宋" w:hAnsi="仿宋" w:eastAsia="仿宋"/>
                <w:b/>
                <w:sz w:val="24"/>
              </w:rPr>
            </w:pPr>
          </w:p>
        </w:tc>
        <w:tc>
          <w:tcPr>
            <w:tcW w:w="1550" w:type="dxa"/>
          </w:tcPr>
          <w:p>
            <w:pPr>
              <w:rPr>
                <w:rFonts w:ascii="仿宋" w:hAnsi="仿宋" w:eastAsia="仿宋"/>
                <w:b/>
                <w:sz w:val="24"/>
              </w:rPr>
            </w:pPr>
          </w:p>
        </w:tc>
      </w:tr>
    </w:tbl>
    <w:p>
      <w:pPr>
        <w:rPr>
          <w:rFonts w:ascii="仿宋" w:hAnsi="仿宋" w:eastAsia="仿宋"/>
          <w:sz w:val="24"/>
        </w:rPr>
      </w:pPr>
      <w:r>
        <w:rPr>
          <w:rFonts w:hint="eastAsia" w:ascii="仿宋" w:hAnsi="仿宋" w:eastAsia="仿宋"/>
          <w:sz w:val="24"/>
        </w:rPr>
        <w:t>参赛决定：我同意接受国际海上避碰规定，世界帆联竞赛规则、国际帆联离岸赛特别规则、竞赛通知、航行细则和级别规则的约束。我明白2019“</w:t>
      </w:r>
      <w:r>
        <w:rPr>
          <w:rFonts w:hint="eastAsia" w:ascii="仿宋" w:hAnsi="仿宋" w:eastAsia="仿宋"/>
          <w:b/>
          <w:sz w:val="24"/>
        </w:rPr>
        <w:t>一带一路”国际帆船赛</w:t>
      </w:r>
      <w:r>
        <w:rPr>
          <w:rFonts w:hint="eastAsia" w:ascii="等线" w:hAnsi="等线" w:eastAsia="等线"/>
          <w:b/>
          <w:sz w:val="24"/>
        </w:rPr>
        <w:t>•</w:t>
      </w:r>
      <w:r>
        <w:rPr>
          <w:rFonts w:hint="eastAsia" w:ascii="仿宋" w:hAnsi="仿宋" w:eastAsia="仿宋"/>
          <w:b/>
          <w:sz w:val="24"/>
        </w:rPr>
        <w:t>北海</w:t>
      </w:r>
      <w:r>
        <w:rPr>
          <w:rFonts w:hint="eastAsia" w:ascii="仿宋" w:hAnsi="仿宋" w:eastAsia="仿宋"/>
          <w:sz w:val="24"/>
        </w:rPr>
        <w:t>赛事组委会对于参赛人员的生命安全和身体损伤以及参赛船只和器材的损伤不承担任何责任。 我声明在比赛进行过程中我将持有有效的保险（包括第三者责任险，最低额度为50万元人民币）。我的团队同样了解以上声明。同时，在本次赛事中遵守组委会的各项活动安排。</w:t>
      </w:r>
    </w:p>
    <w:p>
      <w:pPr>
        <w:rPr>
          <w:rFonts w:ascii="仿宋" w:hAnsi="仿宋" w:eastAsia="仿宋"/>
          <w:sz w:val="24"/>
        </w:rPr>
      </w:pPr>
    </w:p>
    <w:p>
      <w:pPr>
        <w:rPr>
          <w:rFonts w:ascii="仿宋" w:hAnsi="仿宋" w:eastAsia="仿宋"/>
          <w:sz w:val="24"/>
        </w:rPr>
      </w:pPr>
    </w:p>
    <w:p>
      <w:pPr>
        <w:rPr>
          <w:rFonts w:ascii="仿宋" w:hAnsi="仿宋" w:eastAsia="仿宋"/>
          <w:b/>
          <w:sz w:val="24"/>
        </w:rPr>
      </w:pPr>
      <w:r>
        <w:rPr>
          <w:rFonts w:hint="eastAsia" w:ascii="仿宋" w:hAnsi="仿宋" w:eastAsia="仿宋"/>
          <w:sz w:val="24"/>
        </w:rPr>
        <w:t>俱乐部/领队 签、章</w:t>
      </w:r>
      <w:r>
        <w:rPr>
          <w:rFonts w:hint="eastAsia" w:ascii="仿宋" w:hAnsi="仿宋" w:eastAsia="仿宋"/>
          <w:b/>
          <w:sz w:val="24"/>
        </w:rPr>
        <w:t xml:space="preserve">Signature </w:t>
      </w:r>
      <w:r>
        <w:rPr>
          <w:rFonts w:ascii="仿宋" w:hAnsi="仿宋" w:eastAsia="仿宋"/>
          <w:b/>
          <w:sz w:val="24"/>
        </w:rPr>
        <w:t>&amp; Stamp</w:t>
      </w:r>
      <w:r>
        <w:rPr>
          <w:rFonts w:hint="eastAsia" w:ascii="仿宋" w:hAnsi="仿宋" w:eastAsia="仿宋"/>
          <w:b/>
          <w:sz w:val="24"/>
        </w:rPr>
        <w:t xml:space="preserve"> of the Club</w:t>
      </w:r>
      <w:r>
        <w:rPr>
          <w:rFonts w:hint="eastAsia" w:ascii="仿宋" w:hAnsi="仿宋" w:eastAsia="仿宋"/>
          <w:sz w:val="24"/>
        </w:rPr>
        <w:t>：________________________</w:t>
      </w:r>
    </w:p>
    <w:p>
      <w:pPr>
        <w:rPr>
          <w:rFonts w:ascii="仿宋" w:hAnsi="仿宋" w:eastAsia="仿宋"/>
          <w:sz w:val="24"/>
        </w:rPr>
      </w:pPr>
    </w:p>
    <w:p>
      <w:pPr>
        <w:rPr>
          <w:rFonts w:ascii="仿宋" w:hAnsi="仿宋" w:eastAsia="仿宋"/>
          <w:sz w:val="24"/>
        </w:rPr>
      </w:pPr>
      <w:r>
        <w:rPr>
          <w:rFonts w:hint="eastAsia" w:ascii="仿宋" w:hAnsi="仿宋" w:eastAsia="仿宋"/>
          <w:sz w:val="24"/>
        </w:rPr>
        <w:t>报名日期ENTRY</w:t>
      </w:r>
      <w:r>
        <w:rPr>
          <w:rFonts w:ascii="仿宋" w:hAnsi="仿宋" w:eastAsia="仿宋"/>
          <w:sz w:val="24"/>
        </w:rPr>
        <w:t xml:space="preserve"> TIME</w:t>
      </w:r>
      <w:r>
        <w:rPr>
          <w:rFonts w:hint="eastAsia" w:ascii="仿宋" w:hAnsi="仿宋" w:eastAsia="仿宋"/>
          <w:sz w:val="24"/>
        </w:rPr>
        <w:t>:________________________</w:t>
      </w:r>
    </w:p>
    <w:p>
      <w:pPr>
        <w:rPr>
          <w:rFonts w:ascii="仿宋" w:hAnsi="仿宋" w:eastAsia="仿宋"/>
          <w:sz w:val="24"/>
        </w:rPr>
      </w:pPr>
    </w:p>
    <w:p>
      <w:pPr>
        <w:spacing w:line="420" w:lineRule="exact"/>
        <w:rPr>
          <w:rFonts w:ascii="仿宋" w:hAnsi="仿宋" w:eastAsia="仿宋"/>
          <w:sz w:val="24"/>
        </w:rPr>
      </w:pPr>
      <w:r>
        <w:rPr>
          <w:rFonts w:hint="eastAsia" w:ascii="仿宋" w:hAnsi="仿宋" w:eastAsia="仿宋"/>
          <w:color w:val="000000" w:themeColor="text1"/>
          <w:sz w:val="24"/>
          <w14:textFill>
            <w14:solidFill>
              <w14:schemeClr w14:val="tx1"/>
            </w14:solidFill>
          </w14:textFill>
        </w:rPr>
        <w:t>请将此表于2019年12月1日前发送至以下电子邮箱：</w:t>
      </w:r>
      <w:r>
        <w:fldChar w:fldCharType="begin"/>
      </w:r>
      <w:r>
        <w:instrText xml:space="preserve"> HYPERLINK "mailto:5566@7788.com" </w:instrText>
      </w:r>
      <w:r>
        <w:fldChar w:fldCharType="separate"/>
      </w:r>
      <w:r>
        <w:fldChar w:fldCharType="end"/>
      </w:r>
    </w:p>
    <w:p>
      <w:pPr>
        <w:spacing w:line="420" w:lineRule="exact"/>
        <w:rPr>
          <w:rFonts w:ascii="仿宋" w:hAnsi="仿宋" w:eastAsia="仿宋"/>
          <w:sz w:val="24"/>
        </w:rPr>
      </w:pPr>
      <w:r>
        <w:fldChar w:fldCharType="begin"/>
      </w:r>
      <w:r>
        <w:instrText xml:space="preserve"> HYPERLINK "mailto:5566@7788.com" </w:instrText>
      </w:r>
      <w:r>
        <w:fldChar w:fldCharType="separate"/>
      </w:r>
      <w:r>
        <w:fldChar w:fldCharType="end"/>
      </w:r>
    </w:p>
    <w:p>
      <w:pPr>
        <w:rPr>
          <w:rFonts w:ascii="仿宋" w:hAnsi="仿宋" w:eastAsia="仿宋"/>
          <w:b/>
          <w:sz w:val="24"/>
          <w:u w:val="single"/>
        </w:rPr>
      </w:pPr>
      <w:r>
        <w:rPr>
          <w:rFonts w:hint="eastAsia" w:ascii="仿宋" w:hAnsi="仿宋" w:eastAsia="仿宋"/>
          <w:sz w:val="24"/>
        </w:rPr>
        <w:t>联系人</w:t>
      </w:r>
      <w:r>
        <w:rPr>
          <w:rFonts w:hint="eastAsia" w:ascii="仿宋" w:hAnsi="仿宋" w:eastAsia="仿宋"/>
          <w:b/>
          <w:sz w:val="24"/>
          <w:u w:val="single"/>
        </w:rPr>
        <w:t xml:space="preserve">：张羽 </w:t>
      </w:r>
      <w:r>
        <w:rPr>
          <w:rFonts w:ascii="仿宋" w:hAnsi="仿宋" w:eastAsia="仿宋"/>
          <w:b/>
          <w:sz w:val="24"/>
          <w:u w:val="single"/>
        </w:rPr>
        <w:t xml:space="preserve"> </w:t>
      </w:r>
    </w:p>
    <w:p>
      <w:pPr>
        <w:rPr>
          <w:rFonts w:ascii="仿宋" w:hAnsi="仿宋" w:eastAsia="仿宋"/>
          <w:b/>
          <w:sz w:val="24"/>
          <w:u w:val="single"/>
        </w:rPr>
      </w:pPr>
    </w:p>
    <w:p>
      <w:pPr>
        <w:rPr>
          <w:rFonts w:hint="eastAsia" w:ascii="仿宋" w:hAnsi="仿宋" w:eastAsia="仿宋"/>
          <w:sz w:val="24"/>
        </w:rPr>
      </w:pPr>
      <w:r>
        <w:rPr>
          <w:rFonts w:hint="eastAsia" w:ascii="仿宋" w:hAnsi="仿宋" w:eastAsia="仿宋"/>
          <w:sz w:val="24"/>
        </w:rPr>
        <w:t>手机：</w:t>
      </w:r>
      <w:bookmarkStart w:id="1" w:name="_Hlk25052385"/>
      <w:r>
        <w:rPr>
          <w:rFonts w:ascii="仿宋" w:hAnsi="仿宋" w:eastAsia="仿宋"/>
          <w:sz w:val="24"/>
        </w:rPr>
        <w:t>+86</w:t>
      </w:r>
      <w:r>
        <w:rPr>
          <w:rFonts w:hint="eastAsia" w:ascii="仿宋" w:hAnsi="仿宋" w:eastAsia="仿宋"/>
          <w:sz w:val="24"/>
        </w:rPr>
        <w:t>-18078499539</w:t>
      </w:r>
    </w:p>
    <w:p>
      <w:pPr>
        <w:rPr>
          <w:rFonts w:hint="eastAsia" w:ascii="仿宋" w:hAnsi="仿宋" w:eastAsia="仿宋"/>
          <w:sz w:val="24"/>
        </w:rPr>
      </w:pPr>
    </w:p>
    <w:p>
      <w:pPr>
        <w:rPr>
          <w:rFonts w:hint="eastAsia" w:ascii="仿宋" w:hAnsi="仿宋" w:eastAsia="仿宋"/>
          <w:sz w:val="24"/>
        </w:rPr>
      </w:pPr>
      <w:r>
        <w:rPr>
          <w:rFonts w:hint="eastAsia" w:ascii="仿宋" w:hAnsi="仿宋" w:eastAsia="仿宋"/>
          <w:sz w:val="24"/>
        </w:rPr>
        <w:t>邮箱</w:t>
      </w:r>
      <w:r>
        <w:rPr>
          <w:rFonts w:hint="eastAsia" w:ascii="仿宋" w:hAnsi="仿宋" w:eastAsia="仿宋"/>
          <w:sz w:val="24"/>
          <w:lang w:val="en-US" w:eastAsia="zh-CN"/>
        </w:rPr>
        <w:t>/Email</w:t>
      </w:r>
      <w:r>
        <w:rPr>
          <w:rFonts w:hint="eastAsia" w:ascii="仿宋" w:hAnsi="仿宋" w:eastAsia="仿宋"/>
          <w:sz w:val="24"/>
        </w:rPr>
        <w:t>： brr@mitime.com.cn</w:t>
      </w:r>
    </w:p>
    <w:bookmarkEnd w:id="1"/>
    <w:p>
      <w:pPr>
        <w:spacing w:line="420" w:lineRule="exact"/>
        <w:ind w:left="420" w:firstLine="420"/>
        <w:rPr>
          <w:rFonts w:ascii="仿宋" w:hAnsi="仿宋" w:eastAsia="仿宋"/>
          <w:sz w:val="24"/>
        </w:rPr>
      </w:pPr>
      <w:r>
        <w:rPr>
          <w:rFonts w:ascii="仿宋" w:hAnsi="仿宋" w:eastAsia="仿宋"/>
          <w:sz w:val="24"/>
        </w:rPr>
        <w:t xml:space="preserve"> </w:t>
      </w:r>
    </w:p>
    <w:sectPr>
      <w:footerReference r:id="rId3" w:type="default"/>
      <w:pgSz w:w="11906" w:h="16838"/>
      <w:pgMar w:top="1247" w:right="1701" w:bottom="124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imSun-Identity-H">
    <w:altName w:val="黑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fldChar w:fldCharType="begin"/>
    </w:r>
    <w:r>
      <w:instrText xml:space="preserve"> PAGE   \* MERGEFORMAT </w:instrText>
    </w:r>
    <w:r>
      <w:fldChar w:fldCharType="separate"/>
    </w:r>
    <w:r>
      <w:t>1</w:t>
    </w:r>
    <w:r>
      <w:fldChar w:fldCharType="end"/>
    </w:r>
  </w:p>
  <w:p>
    <w:pPr>
      <w:pStyle w:val="9"/>
      <w:ind w:left="450" w:hanging="450" w:hangingChars="25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0DA2CE"/>
    <w:multiLevelType w:val="singleLevel"/>
    <w:tmpl w:val="D20DA2CE"/>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661"/>
    <w:rsid w:val="000017CF"/>
    <w:rsid w:val="00002FF0"/>
    <w:rsid w:val="000034D8"/>
    <w:rsid w:val="00003636"/>
    <w:rsid w:val="0000584D"/>
    <w:rsid w:val="0000623A"/>
    <w:rsid w:val="00010CCC"/>
    <w:rsid w:val="00011C3A"/>
    <w:rsid w:val="00015127"/>
    <w:rsid w:val="00016916"/>
    <w:rsid w:val="000177A8"/>
    <w:rsid w:val="00020DC4"/>
    <w:rsid w:val="00022180"/>
    <w:rsid w:val="00022AB4"/>
    <w:rsid w:val="0002319B"/>
    <w:rsid w:val="00026282"/>
    <w:rsid w:val="00026F31"/>
    <w:rsid w:val="000278AB"/>
    <w:rsid w:val="00030E8A"/>
    <w:rsid w:val="000345AD"/>
    <w:rsid w:val="00034E70"/>
    <w:rsid w:val="00035024"/>
    <w:rsid w:val="00041A62"/>
    <w:rsid w:val="00042D14"/>
    <w:rsid w:val="000451EF"/>
    <w:rsid w:val="0005054C"/>
    <w:rsid w:val="0005163E"/>
    <w:rsid w:val="00051D15"/>
    <w:rsid w:val="000545C0"/>
    <w:rsid w:val="00061D12"/>
    <w:rsid w:val="00065303"/>
    <w:rsid w:val="000677B1"/>
    <w:rsid w:val="00067EB3"/>
    <w:rsid w:val="000705BC"/>
    <w:rsid w:val="00070B83"/>
    <w:rsid w:val="000731C1"/>
    <w:rsid w:val="000769CF"/>
    <w:rsid w:val="00076B6B"/>
    <w:rsid w:val="00076CA6"/>
    <w:rsid w:val="00077B6A"/>
    <w:rsid w:val="00080957"/>
    <w:rsid w:val="00081791"/>
    <w:rsid w:val="000843C4"/>
    <w:rsid w:val="00085060"/>
    <w:rsid w:val="00087A20"/>
    <w:rsid w:val="00092507"/>
    <w:rsid w:val="00092998"/>
    <w:rsid w:val="0009434D"/>
    <w:rsid w:val="000952ED"/>
    <w:rsid w:val="00096CAA"/>
    <w:rsid w:val="00096E9A"/>
    <w:rsid w:val="0009774C"/>
    <w:rsid w:val="000A00AB"/>
    <w:rsid w:val="000A1596"/>
    <w:rsid w:val="000A44B8"/>
    <w:rsid w:val="000A6813"/>
    <w:rsid w:val="000A72E7"/>
    <w:rsid w:val="000A738D"/>
    <w:rsid w:val="000B0473"/>
    <w:rsid w:val="000B065E"/>
    <w:rsid w:val="000B0BD3"/>
    <w:rsid w:val="000B0BFA"/>
    <w:rsid w:val="000B20CE"/>
    <w:rsid w:val="000B2760"/>
    <w:rsid w:val="000B2BB6"/>
    <w:rsid w:val="000B2DD2"/>
    <w:rsid w:val="000B4B4A"/>
    <w:rsid w:val="000B51A5"/>
    <w:rsid w:val="000B62CB"/>
    <w:rsid w:val="000B6359"/>
    <w:rsid w:val="000B6A55"/>
    <w:rsid w:val="000C023D"/>
    <w:rsid w:val="000C030E"/>
    <w:rsid w:val="000C2182"/>
    <w:rsid w:val="000C2894"/>
    <w:rsid w:val="000D0D98"/>
    <w:rsid w:val="000D1AB1"/>
    <w:rsid w:val="000D2769"/>
    <w:rsid w:val="000D29C0"/>
    <w:rsid w:val="000D30FB"/>
    <w:rsid w:val="000D637F"/>
    <w:rsid w:val="000E1CF7"/>
    <w:rsid w:val="000E3AAD"/>
    <w:rsid w:val="000E59F5"/>
    <w:rsid w:val="000E6030"/>
    <w:rsid w:val="000E74E9"/>
    <w:rsid w:val="000F34A3"/>
    <w:rsid w:val="000F382C"/>
    <w:rsid w:val="000F4CE0"/>
    <w:rsid w:val="00100A9F"/>
    <w:rsid w:val="001069BF"/>
    <w:rsid w:val="00107A5C"/>
    <w:rsid w:val="0011165E"/>
    <w:rsid w:val="001135C8"/>
    <w:rsid w:val="00114885"/>
    <w:rsid w:val="001160E5"/>
    <w:rsid w:val="0011651A"/>
    <w:rsid w:val="001200A0"/>
    <w:rsid w:val="00122F3D"/>
    <w:rsid w:val="00124646"/>
    <w:rsid w:val="00125B2B"/>
    <w:rsid w:val="00126091"/>
    <w:rsid w:val="001268DC"/>
    <w:rsid w:val="00126D3E"/>
    <w:rsid w:val="00130A55"/>
    <w:rsid w:val="00132042"/>
    <w:rsid w:val="00132203"/>
    <w:rsid w:val="001336AF"/>
    <w:rsid w:val="00134311"/>
    <w:rsid w:val="00134A7F"/>
    <w:rsid w:val="001350A8"/>
    <w:rsid w:val="00136396"/>
    <w:rsid w:val="0013772A"/>
    <w:rsid w:val="00140FBE"/>
    <w:rsid w:val="00141D06"/>
    <w:rsid w:val="00141F1C"/>
    <w:rsid w:val="00143483"/>
    <w:rsid w:val="0014542F"/>
    <w:rsid w:val="001507AF"/>
    <w:rsid w:val="0015145C"/>
    <w:rsid w:val="00151F99"/>
    <w:rsid w:val="00152D9A"/>
    <w:rsid w:val="00153755"/>
    <w:rsid w:val="00155247"/>
    <w:rsid w:val="001562FF"/>
    <w:rsid w:val="00160872"/>
    <w:rsid w:val="001616FE"/>
    <w:rsid w:val="00161C4A"/>
    <w:rsid w:val="00162654"/>
    <w:rsid w:val="00172492"/>
    <w:rsid w:val="00172A27"/>
    <w:rsid w:val="00173430"/>
    <w:rsid w:val="00173AB5"/>
    <w:rsid w:val="00175B2E"/>
    <w:rsid w:val="0017641F"/>
    <w:rsid w:val="00176E52"/>
    <w:rsid w:val="00180335"/>
    <w:rsid w:val="00183E32"/>
    <w:rsid w:val="001846A1"/>
    <w:rsid w:val="0018529E"/>
    <w:rsid w:val="00185C79"/>
    <w:rsid w:val="001872F8"/>
    <w:rsid w:val="00190C9A"/>
    <w:rsid w:val="0019194E"/>
    <w:rsid w:val="001922D8"/>
    <w:rsid w:val="00193C70"/>
    <w:rsid w:val="00194548"/>
    <w:rsid w:val="00196C28"/>
    <w:rsid w:val="001971DB"/>
    <w:rsid w:val="001A1049"/>
    <w:rsid w:val="001A3910"/>
    <w:rsid w:val="001A781A"/>
    <w:rsid w:val="001B1067"/>
    <w:rsid w:val="001B1D6C"/>
    <w:rsid w:val="001B41D6"/>
    <w:rsid w:val="001B6E6F"/>
    <w:rsid w:val="001B7DF4"/>
    <w:rsid w:val="001D54A7"/>
    <w:rsid w:val="001D597F"/>
    <w:rsid w:val="001D6375"/>
    <w:rsid w:val="001E2982"/>
    <w:rsid w:val="001E3371"/>
    <w:rsid w:val="001E3C3B"/>
    <w:rsid w:val="001E77BC"/>
    <w:rsid w:val="001F1034"/>
    <w:rsid w:val="001F1216"/>
    <w:rsid w:val="001F4A8A"/>
    <w:rsid w:val="001F7334"/>
    <w:rsid w:val="002011F0"/>
    <w:rsid w:val="00202BD3"/>
    <w:rsid w:val="00203AE7"/>
    <w:rsid w:val="00203FAC"/>
    <w:rsid w:val="00204DFE"/>
    <w:rsid w:val="0020661A"/>
    <w:rsid w:val="0020689B"/>
    <w:rsid w:val="00207B89"/>
    <w:rsid w:val="002104AE"/>
    <w:rsid w:val="00216247"/>
    <w:rsid w:val="00216C3C"/>
    <w:rsid w:val="002170E1"/>
    <w:rsid w:val="002241A3"/>
    <w:rsid w:val="00224377"/>
    <w:rsid w:val="00225BE3"/>
    <w:rsid w:val="00226A06"/>
    <w:rsid w:val="00231B87"/>
    <w:rsid w:val="002328CE"/>
    <w:rsid w:val="002365E9"/>
    <w:rsid w:val="00237DCE"/>
    <w:rsid w:val="0024128D"/>
    <w:rsid w:val="00242E46"/>
    <w:rsid w:val="00243391"/>
    <w:rsid w:val="0024359E"/>
    <w:rsid w:val="0025021B"/>
    <w:rsid w:val="00250DE9"/>
    <w:rsid w:val="002511AE"/>
    <w:rsid w:val="00251A6C"/>
    <w:rsid w:val="00253036"/>
    <w:rsid w:val="00253268"/>
    <w:rsid w:val="002532FC"/>
    <w:rsid w:val="002538F7"/>
    <w:rsid w:val="00254F07"/>
    <w:rsid w:val="002551A9"/>
    <w:rsid w:val="00256A8D"/>
    <w:rsid w:val="00257979"/>
    <w:rsid w:val="002613BD"/>
    <w:rsid w:val="00262A81"/>
    <w:rsid w:val="002633F7"/>
    <w:rsid w:val="002638CD"/>
    <w:rsid w:val="00263B8B"/>
    <w:rsid w:val="002663AD"/>
    <w:rsid w:val="00266AD6"/>
    <w:rsid w:val="00270A28"/>
    <w:rsid w:val="00271890"/>
    <w:rsid w:val="00271B55"/>
    <w:rsid w:val="002746E0"/>
    <w:rsid w:val="002753B0"/>
    <w:rsid w:val="002767EA"/>
    <w:rsid w:val="002768E4"/>
    <w:rsid w:val="002772C2"/>
    <w:rsid w:val="00280969"/>
    <w:rsid w:val="00282898"/>
    <w:rsid w:val="00283E98"/>
    <w:rsid w:val="00284C14"/>
    <w:rsid w:val="002879ED"/>
    <w:rsid w:val="00293221"/>
    <w:rsid w:val="00294FC3"/>
    <w:rsid w:val="00295FB3"/>
    <w:rsid w:val="0029635C"/>
    <w:rsid w:val="00296930"/>
    <w:rsid w:val="0029784B"/>
    <w:rsid w:val="002A1EEC"/>
    <w:rsid w:val="002A78CE"/>
    <w:rsid w:val="002B10E2"/>
    <w:rsid w:val="002B1B1D"/>
    <w:rsid w:val="002B251D"/>
    <w:rsid w:val="002B3709"/>
    <w:rsid w:val="002B3CC6"/>
    <w:rsid w:val="002B5FE1"/>
    <w:rsid w:val="002C09B0"/>
    <w:rsid w:val="002C2410"/>
    <w:rsid w:val="002C3139"/>
    <w:rsid w:val="002C3AB7"/>
    <w:rsid w:val="002C4160"/>
    <w:rsid w:val="002C4487"/>
    <w:rsid w:val="002C5159"/>
    <w:rsid w:val="002C73F6"/>
    <w:rsid w:val="002D038D"/>
    <w:rsid w:val="002D1A0B"/>
    <w:rsid w:val="002D1D99"/>
    <w:rsid w:val="002D553F"/>
    <w:rsid w:val="002D571D"/>
    <w:rsid w:val="002D64E8"/>
    <w:rsid w:val="002D6F48"/>
    <w:rsid w:val="002D7BAD"/>
    <w:rsid w:val="002E74DA"/>
    <w:rsid w:val="002F0E04"/>
    <w:rsid w:val="002F25DE"/>
    <w:rsid w:val="002F281E"/>
    <w:rsid w:val="002F2B15"/>
    <w:rsid w:val="002F351D"/>
    <w:rsid w:val="002F3B70"/>
    <w:rsid w:val="002F3B8E"/>
    <w:rsid w:val="002F520A"/>
    <w:rsid w:val="002F6EF3"/>
    <w:rsid w:val="002F6F16"/>
    <w:rsid w:val="003008C4"/>
    <w:rsid w:val="00300AFA"/>
    <w:rsid w:val="00302DD4"/>
    <w:rsid w:val="003030C6"/>
    <w:rsid w:val="0030379C"/>
    <w:rsid w:val="00305395"/>
    <w:rsid w:val="003110A7"/>
    <w:rsid w:val="00311CF0"/>
    <w:rsid w:val="00312B34"/>
    <w:rsid w:val="00313BBE"/>
    <w:rsid w:val="00313CCC"/>
    <w:rsid w:val="0031447F"/>
    <w:rsid w:val="003170C4"/>
    <w:rsid w:val="00317F13"/>
    <w:rsid w:val="003214FB"/>
    <w:rsid w:val="00322902"/>
    <w:rsid w:val="00323766"/>
    <w:rsid w:val="00325B93"/>
    <w:rsid w:val="00325F11"/>
    <w:rsid w:val="0032737A"/>
    <w:rsid w:val="0032761D"/>
    <w:rsid w:val="0033002F"/>
    <w:rsid w:val="0033701D"/>
    <w:rsid w:val="003407D2"/>
    <w:rsid w:val="00340B62"/>
    <w:rsid w:val="00342997"/>
    <w:rsid w:val="00342B42"/>
    <w:rsid w:val="003444EB"/>
    <w:rsid w:val="003474FC"/>
    <w:rsid w:val="0035428C"/>
    <w:rsid w:val="0035529B"/>
    <w:rsid w:val="0035604B"/>
    <w:rsid w:val="00356CCE"/>
    <w:rsid w:val="00361302"/>
    <w:rsid w:val="00361C83"/>
    <w:rsid w:val="003637FF"/>
    <w:rsid w:val="00364C0C"/>
    <w:rsid w:val="003651E8"/>
    <w:rsid w:val="00370CEA"/>
    <w:rsid w:val="00370F60"/>
    <w:rsid w:val="00371773"/>
    <w:rsid w:val="00376628"/>
    <w:rsid w:val="003767DA"/>
    <w:rsid w:val="00376CB5"/>
    <w:rsid w:val="00377463"/>
    <w:rsid w:val="003775A8"/>
    <w:rsid w:val="00380C14"/>
    <w:rsid w:val="00386E0F"/>
    <w:rsid w:val="00387152"/>
    <w:rsid w:val="00387328"/>
    <w:rsid w:val="00387E00"/>
    <w:rsid w:val="00391637"/>
    <w:rsid w:val="00393A5F"/>
    <w:rsid w:val="00394BA5"/>
    <w:rsid w:val="00394CCB"/>
    <w:rsid w:val="00395F05"/>
    <w:rsid w:val="00397028"/>
    <w:rsid w:val="003A1FC4"/>
    <w:rsid w:val="003A402A"/>
    <w:rsid w:val="003A73FA"/>
    <w:rsid w:val="003B6217"/>
    <w:rsid w:val="003B6DB2"/>
    <w:rsid w:val="003B746B"/>
    <w:rsid w:val="003B7C29"/>
    <w:rsid w:val="003C04F3"/>
    <w:rsid w:val="003C1E69"/>
    <w:rsid w:val="003C2585"/>
    <w:rsid w:val="003C34AE"/>
    <w:rsid w:val="003C44BE"/>
    <w:rsid w:val="003C7584"/>
    <w:rsid w:val="003C7640"/>
    <w:rsid w:val="003D02BD"/>
    <w:rsid w:val="003D1DCD"/>
    <w:rsid w:val="003D432D"/>
    <w:rsid w:val="003D698B"/>
    <w:rsid w:val="003D713B"/>
    <w:rsid w:val="003D7210"/>
    <w:rsid w:val="003D75FF"/>
    <w:rsid w:val="003D7A71"/>
    <w:rsid w:val="003D7C55"/>
    <w:rsid w:val="003E30F7"/>
    <w:rsid w:val="003E393A"/>
    <w:rsid w:val="003E5976"/>
    <w:rsid w:val="003E6A96"/>
    <w:rsid w:val="003F14FB"/>
    <w:rsid w:val="003F1579"/>
    <w:rsid w:val="003F23FA"/>
    <w:rsid w:val="003F278A"/>
    <w:rsid w:val="003F3067"/>
    <w:rsid w:val="003F43D9"/>
    <w:rsid w:val="003F5346"/>
    <w:rsid w:val="003F6DD6"/>
    <w:rsid w:val="003F7E9E"/>
    <w:rsid w:val="004010D7"/>
    <w:rsid w:val="00403223"/>
    <w:rsid w:val="00404078"/>
    <w:rsid w:val="00405882"/>
    <w:rsid w:val="00410052"/>
    <w:rsid w:val="00411777"/>
    <w:rsid w:val="00412760"/>
    <w:rsid w:val="00412D97"/>
    <w:rsid w:val="00414A9E"/>
    <w:rsid w:val="00414B13"/>
    <w:rsid w:val="00415217"/>
    <w:rsid w:val="0041772E"/>
    <w:rsid w:val="0042301D"/>
    <w:rsid w:val="00423A81"/>
    <w:rsid w:val="0042530F"/>
    <w:rsid w:val="0042667F"/>
    <w:rsid w:val="00426C4E"/>
    <w:rsid w:val="00427B9F"/>
    <w:rsid w:val="004300AD"/>
    <w:rsid w:val="0043170C"/>
    <w:rsid w:val="00432448"/>
    <w:rsid w:val="00432E7F"/>
    <w:rsid w:val="00435225"/>
    <w:rsid w:val="004358CC"/>
    <w:rsid w:val="00440C65"/>
    <w:rsid w:val="004430AB"/>
    <w:rsid w:val="0044426A"/>
    <w:rsid w:val="00444521"/>
    <w:rsid w:val="00444844"/>
    <w:rsid w:val="00444D55"/>
    <w:rsid w:val="00445062"/>
    <w:rsid w:val="00446B1F"/>
    <w:rsid w:val="004477BA"/>
    <w:rsid w:val="00451196"/>
    <w:rsid w:val="00452F1E"/>
    <w:rsid w:val="004548BE"/>
    <w:rsid w:val="00456126"/>
    <w:rsid w:val="004600C6"/>
    <w:rsid w:val="00463291"/>
    <w:rsid w:val="00465FE4"/>
    <w:rsid w:val="00472201"/>
    <w:rsid w:val="00472B69"/>
    <w:rsid w:val="00473393"/>
    <w:rsid w:val="00473489"/>
    <w:rsid w:val="004734A4"/>
    <w:rsid w:val="00476FF2"/>
    <w:rsid w:val="00477F7A"/>
    <w:rsid w:val="0048051F"/>
    <w:rsid w:val="004806E1"/>
    <w:rsid w:val="00482161"/>
    <w:rsid w:val="0048227F"/>
    <w:rsid w:val="0048321C"/>
    <w:rsid w:val="004907B8"/>
    <w:rsid w:val="00490F87"/>
    <w:rsid w:val="0049328B"/>
    <w:rsid w:val="004951E2"/>
    <w:rsid w:val="004A213B"/>
    <w:rsid w:val="004A223C"/>
    <w:rsid w:val="004A2462"/>
    <w:rsid w:val="004A3707"/>
    <w:rsid w:val="004A3C8D"/>
    <w:rsid w:val="004A7C96"/>
    <w:rsid w:val="004B00D6"/>
    <w:rsid w:val="004B0FF6"/>
    <w:rsid w:val="004B115E"/>
    <w:rsid w:val="004B1290"/>
    <w:rsid w:val="004B4861"/>
    <w:rsid w:val="004B5D49"/>
    <w:rsid w:val="004C2B19"/>
    <w:rsid w:val="004C3CA9"/>
    <w:rsid w:val="004C4983"/>
    <w:rsid w:val="004C64C0"/>
    <w:rsid w:val="004C6E22"/>
    <w:rsid w:val="004C7EE7"/>
    <w:rsid w:val="004D00DA"/>
    <w:rsid w:val="004D170B"/>
    <w:rsid w:val="004D627B"/>
    <w:rsid w:val="004D6871"/>
    <w:rsid w:val="004D759F"/>
    <w:rsid w:val="004D7D2D"/>
    <w:rsid w:val="004E2D97"/>
    <w:rsid w:val="004E50C4"/>
    <w:rsid w:val="004E794E"/>
    <w:rsid w:val="004F2043"/>
    <w:rsid w:val="004F22E9"/>
    <w:rsid w:val="004F25CB"/>
    <w:rsid w:val="004F50ED"/>
    <w:rsid w:val="004F7144"/>
    <w:rsid w:val="00500272"/>
    <w:rsid w:val="005004BB"/>
    <w:rsid w:val="00501F89"/>
    <w:rsid w:val="005020DA"/>
    <w:rsid w:val="00502699"/>
    <w:rsid w:val="00504041"/>
    <w:rsid w:val="00504D0B"/>
    <w:rsid w:val="00505537"/>
    <w:rsid w:val="0050788C"/>
    <w:rsid w:val="00512365"/>
    <w:rsid w:val="0051338A"/>
    <w:rsid w:val="00514420"/>
    <w:rsid w:val="0051607D"/>
    <w:rsid w:val="00520923"/>
    <w:rsid w:val="00523F8B"/>
    <w:rsid w:val="005267E7"/>
    <w:rsid w:val="00526855"/>
    <w:rsid w:val="00527626"/>
    <w:rsid w:val="00530C7A"/>
    <w:rsid w:val="00531209"/>
    <w:rsid w:val="005323BD"/>
    <w:rsid w:val="00534104"/>
    <w:rsid w:val="00534C19"/>
    <w:rsid w:val="0053522A"/>
    <w:rsid w:val="00537B37"/>
    <w:rsid w:val="00537B64"/>
    <w:rsid w:val="00542D27"/>
    <w:rsid w:val="00543D78"/>
    <w:rsid w:val="00543F37"/>
    <w:rsid w:val="005457AB"/>
    <w:rsid w:val="005461F4"/>
    <w:rsid w:val="00546E88"/>
    <w:rsid w:val="005478F6"/>
    <w:rsid w:val="00550950"/>
    <w:rsid w:val="00551D34"/>
    <w:rsid w:val="00553FA7"/>
    <w:rsid w:val="00555663"/>
    <w:rsid w:val="00556EDA"/>
    <w:rsid w:val="00557E43"/>
    <w:rsid w:val="005615A0"/>
    <w:rsid w:val="0056297E"/>
    <w:rsid w:val="00562A04"/>
    <w:rsid w:val="00562B9C"/>
    <w:rsid w:val="00562CB5"/>
    <w:rsid w:val="00563D3A"/>
    <w:rsid w:val="005649DA"/>
    <w:rsid w:val="00564C5E"/>
    <w:rsid w:val="005658BA"/>
    <w:rsid w:val="00565CE6"/>
    <w:rsid w:val="0056760F"/>
    <w:rsid w:val="005713B6"/>
    <w:rsid w:val="005716E2"/>
    <w:rsid w:val="005721A5"/>
    <w:rsid w:val="00573A65"/>
    <w:rsid w:val="005742D2"/>
    <w:rsid w:val="00581CEE"/>
    <w:rsid w:val="00583FA3"/>
    <w:rsid w:val="00586172"/>
    <w:rsid w:val="005867C3"/>
    <w:rsid w:val="005907E1"/>
    <w:rsid w:val="00590D5F"/>
    <w:rsid w:val="005914FC"/>
    <w:rsid w:val="00592154"/>
    <w:rsid w:val="005938B6"/>
    <w:rsid w:val="005951D6"/>
    <w:rsid w:val="00597B8F"/>
    <w:rsid w:val="00597CC6"/>
    <w:rsid w:val="005A09DB"/>
    <w:rsid w:val="005A3529"/>
    <w:rsid w:val="005A353D"/>
    <w:rsid w:val="005A5409"/>
    <w:rsid w:val="005A62A4"/>
    <w:rsid w:val="005A6F8C"/>
    <w:rsid w:val="005B0093"/>
    <w:rsid w:val="005B5364"/>
    <w:rsid w:val="005B5FAF"/>
    <w:rsid w:val="005C017E"/>
    <w:rsid w:val="005C0352"/>
    <w:rsid w:val="005C079B"/>
    <w:rsid w:val="005C3C76"/>
    <w:rsid w:val="005C4922"/>
    <w:rsid w:val="005C540B"/>
    <w:rsid w:val="005C6B3F"/>
    <w:rsid w:val="005C7843"/>
    <w:rsid w:val="005D18F9"/>
    <w:rsid w:val="005D190B"/>
    <w:rsid w:val="005D1C2E"/>
    <w:rsid w:val="005D5462"/>
    <w:rsid w:val="005D62FA"/>
    <w:rsid w:val="005D7027"/>
    <w:rsid w:val="005D7AC6"/>
    <w:rsid w:val="005E2ADE"/>
    <w:rsid w:val="005E2FA4"/>
    <w:rsid w:val="005E3456"/>
    <w:rsid w:val="005E3909"/>
    <w:rsid w:val="005E409F"/>
    <w:rsid w:val="005E5BC7"/>
    <w:rsid w:val="005E5CD6"/>
    <w:rsid w:val="005F0C70"/>
    <w:rsid w:val="005F2712"/>
    <w:rsid w:val="005F6B65"/>
    <w:rsid w:val="006008F6"/>
    <w:rsid w:val="006041CF"/>
    <w:rsid w:val="006048AF"/>
    <w:rsid w:val="00604AD9"/>
    <w:rsid w:val="00610F7E"/>
    <w:rsid w:val="0061384A"/>
    <w:rsid w:val="006143F3"/>
    <w:rsid w:val="00615FC4"/>
    <w:rsid w:val="0062015C"/>
    <w:rsid w:val="00620B87"/>
    <w:rsid w:val="00622A91"/>
    <w:rsid w:val="00624532"/>
    <w:rsid w:val="0062467B"/>
    <w:rsid w:val="00624E3F"/>
    <w:rsid w:val="00626B24"/>
    <w:rsid w:val="00631593"/>
    <w:rsid w:val="00633675"/>
    <w:rsid w:val="00645017"/>
    <w:rsid w:val="0065102B"/>
    <w:rsid w:val="00653068"/>
    <w:rsid w:val="00654D01"/>
    <w:rsid w:val="006551EB"/>
    <w:rsid w:val="0065566B"/>
    <w:rsid w:val="006603D6"/>
    <w:rsid w:val="006608E1"/>
    <w:rsid w:val="00660F8E"/>
    <w:rsid w:val="00663406"/>
    <w:rsid w:val="006654DA"/>
    <w:rsid w:val="006676AC"/>
    <w:rsid w:val="00671A80"/>
    <w:rsid w:val="00673CF3"/>
    <w:rsid w:val="00674DB8"/>
    <w:rsid w:val="0067561E"/>
    <w:rsid w:val="00676231"/>
    <w:rsid w:val="00680C26"/>
    <w:rsid w:val="00680E93"/>
    <w:rsid w:val="00683177"/>
    <w:rsid w:val="006850C9"/>
    <w:rsid w:val="006853F1"/>
    <w:rsid w:val="0068651A"/>
    <w:rsid w:val="00686B54"/>
    <w:rsid w:val="0068701E"/>
    <w:rsid w:val="00687A40"/>
    <w:rsid w:val="006919B2"/>
    <w:rsid w:val="00691B83"/>
    <w:rsid w:val="00692249"/>
    <w:rsid w:val="00692E8C"/>
    <w:rsid w:val="00693D7E"/>
    <w:rsid w:val="00695D7A"/>
    <w:rsid w:val="00696D49"/>
    <w:rsid w:val="006A00D5"/>
    <w:rsid w:val="006A064B"/>
    <w:rsid w:val="006A13C0"/>
    <w:rsid w:val="006A1DF8"/>
    <w:rsid w:val="006A2E2D"/>
    <w:rsid w:val="006A3714"/>
    <w:rsid w:val="006A3C6F"/>
    <w:rsid w:val="006A412D"/>
    <w:rsid w:val="006A4367"/>
    <w:rsid w:val="006A4CEC"/>
    <w:rsid w:val="006A4F7D"/>
    <w:rsid w:val="006A57FC"/>
    <w:rsid w:val="006A6030"/>
    <w:rsid w:val="006A7637"/>
    <w:rsid w:val="006B37BC"/>
    <w:rsid w:val="006B57DC"/>
    <w:rsid w:val="006B59FC"/>
    <w:rsid w:val="006B6DB7"/>
    <w:rsid w:val="006C040F"/>
    <w:rsid w:val="006C3D4D"/>
    <w:rsid w:val="006C4296"/>
    <w:rsid w:val="006C60AC"/>
    <w:rsid w:val="006C60FD"/>
    <w:rsid w:val="006D0884"/>
    <w:rsid w:val="006D245E"/>
    <w:rsid w:val="006D7A96"/>
    <w:rsid w:val="006E1023"/>
    <w:rsid w:val="006E16D3"/>
    <w:rsid w:val="006E1DD5"/>
    <w:rsid w:val="006E3237"/>
    <w:rsid w:val="006E3D03"/>
    <w:rsid w:val="006E5783"/>
    <w:rsid w:val="006E5E81"/>
    <w:rsid w:val="006E72A0"/>
    <w:rsid w:val="006F4450"/>
    <w:rsid w:val="006F6490"/>
    <w:rsid w:val="007004E6"/>
    <w:rsid w:val="00703757"/>
    <w:rsid w:val="007071B7"/>
    <w:rsid w:val="007073F2"/>
    <w:rsid w:val="00711652"/>
    <w:rsid w:val="007121E6"/>
    <w:rsid w:val="00713748"/>
    <w:rsid w:val="007154EC"/>
    <w:rsid w:val="007164EC"/>
    <w:rsid w:val="007168AF"/>
    <w:rsid w:val="00721443"/>
    <w:rsid w:val="00723EBE"/>
    <w:rsid w:val="0072425A"/>
    <w:rsid w:val="00724E89"/>
    <w:rsid w:val="00725592"/>
    <w:rsid w:val="007312F2"/>
    <w:rsid w:val="007317DF"/>
    <w:rsid w:val="00731A82"/>
    <w:rsid w:val="00732796"/>
    <w:rsid w:val="007328DB"/>
    <w:rsid w:val="00733B2F"/>
    <w:rsid w:val="00733BA6"/>
    <w:rsid w:val="0073489D"/>
    <w:rsid w:val="00735509"/>
    <w:rsid w:val="00737B0F"/>
    <w:rsid w:val="007411C3"/>
    <w:rsid w:val="0074542C"/>
    <w:rsid w:val="00747EFE"/>
    <w:rsid w:val="0075158A"/>
    <w:rsid w:val="00754349"/>
    <w:rsid w:val="00755D8F"/>
    <w:rsid w:val="007564B3"/>
    <w:rsid w:val="00760E59"/>
    <w:rsid w:val="00761606"/>
    <w:rsid w:val="0076167B"/>
    <w:rsid w:val="00763525"/>
    <w:rsid w:val="007635EF"/>
    <w:rsid w:val="0076363F"/>
    <w:rsid w:val="0076497F"/>
    <w:rsid w:val="0076717A"/>
    <w:rsid w:val="007705F4"/>
    <w:rsid w:val="00771FB5"/>
    <w:rsid w:val="00772B4A"/>
    <w:rsid w:val="00773755"/>
    <w:rsid w:val="00774665"/>
    <w:rsid w:val="00775BBA"/>
    <w:rsid w:val="007823A9"/>
    <w:rsid w:val="00782BA1"/>
    <w:rsid w:val="0078387F"/>
    <w:rsid w:val="007846DA"/>
    <w:rsid w:val="00785216"/>
    <w:rsid w:val="007875D6"/>
    <w:rsid w:val="0079215D"/>
    <w:rsid w:val="00793BD7"/>
    <w:rsid w:val="007960A0"/>
    <w:rsid w:val="007975A2"/>
    <w:rsid w:val="007A061A"/>
    <w:rsid w:val="007A082B"/>
    <w:rsid w:val="007A22CB"/>
    <w:rsid w:val="007A2694"/>
    <w:rsid w:val="007A335A"/>
    <w:rsid w:val="007A388F"/>
    <w:rsid w:val="007A3B4C"/>
    <w:rsid w:val="007B09A0"/>
    <w:rsid w:val="007B29BC"/>
    <w:rsid w:val="007B72D3"/>
    <w:rsid w:val="007B73AB"/>
    <w:rsid w:val="007C0638"/>
    <w:rsid w:val="007C0B6E"/>
    <w:rsid w:val="007C0F8D"/>
    <w:rsid w:val="007C0FDB"/>
    <w:rsid w:val="007C53A1"/>
    <w:rsid w:val="007C61DC"/>
    <w:rsid w:val="007C67F0"/>
    <w:rsid w:val="007C6F9D"/>
    <w:rsid w:val="007D0D1E"/>
    <w:rsid w:val="007D1423"/>
    <w:rsid w:val="007D1EA5"/>
    <w:rsid w:val="007D3156"/>
    <w:rsid w:val="007D370A"/>
    <w:rsid w:val="007D4B11"/>
    <w:rsid w:val="007D582E"/>
    <w:rsid w:val="007D5C40"/>
    <w:rsid w:val="007D6DA3"/>
    <w:rsid w:val="007E1203"/>
    <w:rsid w:val="007E46E6"/>
    <w:rsid w:val="007F0552"/>
    <w:rsid w:val="007F219E"/>
    <w:rsid w:val="007F2D3F"/>
    <w:rsid w:val="007F592B"/>
    <w:rsid w:val="00801098"/>
    <w:rsid w:val="00801243"/>
    <w:rsid w:val="0080298A"/>
    <w:rsid w:val="0080374D"/>
    <w:rsid w:val="008046AB"/>
    <w:rsid w:val="00804FEB"/>
    <w:rsid w:val="00805344"/>
    <w:rsid w:val="008054CC"/>
    <w:rsid w:val="00805788"/>
    <w:rsid w:val="008057E1"/>
    <w:rsid w:val="00807269"/>
    <w:rsid w:val="00811620"/>
    <w:rsid w:val="0081364F"/>
    <w:rsid w:val="008169D2"/>
    <w:rsid w:val="00817B77"/>
    <w:rsid w:val="00820F4B"/>
    <w:rsid w:val="00821F08"/>
    <w:rsid w:val="00824C6C"/>
    <w:rsid w:val="00825C65"/>
    <w:rsid w:val="00826325"/>
    <w:rsid w:val="0082649A"/>
    <w:rsid w:val="008277B9"/>
    <w:rsid w:val="00830F64"/>
    <w:rsid w:val="00831267"/>
    <w:rsid w:val="00831FFA"/>
    <w:rsid w:val="00832084"/>
    <w:rsid w:val="0083262A"/>
    <w:rsid w:val="00833049"/>
    <w:rsid w:val="008331FC"/>
    <w:rsid w:val="0083602D"/>
    <w:rsid w:val="00837678"/>
    <w:rsid w:val="00837796"/>
    <w:rsid w:val="00840446"/>
    <w:rsid w:val="0084059A"/>
    <w:rsid w:val="008407B6"/>
    <w:rsid w:val="00840DD7"/>
    <w:rsid w:val="008424A9"/>
    <w:rsid w:val="00845C53"/>
    <w:rsid w:val="00846DAE"/>
    <w:rsid w:val="00847237"/>
    <w:rsid w:val="00847CCD"/>
    <w:rsid w:val="0085231F"/>
    <w:rsid w:val="00852482"/>
    <w:rsid w:val="00852EA0"/>
    <w:rsid w:val="0085381B"/>
    <w:rsid w:val="00854CE4"/>
    <w:rsid w:val="00855153"/>
    <w:rsid w:val="00855D2D"/>
    <w:rsid w:val="00855D35"/>
    <w:rsid w:val="00860390"/>
    <w:rsid w:val="008603C1"/>
    <w:rsid w:val="00861FA5"/>
    <w:rsid w:val="00862229"/>
    <w:rsid w:val="008623D2"/>
    <w:rsid w:val="00863CD6"/>
    <w:rsid w:val="0086595D"/>
    <w:rsid w:val="00866574"/>
    <w:rsid w:val="0086729F"/>
    <w:rsid w:val="00872CD6"/>
    <w:rsid w:val="00872D2D"/>
    <w:rsid w:val="00873DA1"/>
    <w:rsid w:val="00874F3B"/>
    <w:rsid w:val="008751A9"/>
    <w:rsid w:val="008779EC"/>
    <w:rsid w:val="008825E3"/>
    <w:rsid w:val="008833FA"/>
    <w:rsid w:val="00884D0F"/>
    <w:rsid w:val="008901DE"/>
    <w:rsid w:val="008920FD"/>
    <w:rsid w:val="00892A5D"/>
    <w:rsid w:val="00893BD1"/>
    <w:rsid w:val="0089400B"/>
    <w:rsid w:val="008953E0"/>
    <w:rsid w:val="008977E9"/>
    <w:rsid w:val="00897BE0"/>
    <w:rsid w:val="008A4C80"/>
    <w:rsid w:val="008A6334"/>
    <w:rsid w:val="008A6E94"/>
    <w:rsid w:val="008A7898"/>
    <w:rsid w:val="008A7D96"/>
    <w:rsid w:val="008B5C33"/>
    <w:rsid w:val="008C12A0"/>
    <w:rsid w:val="008C2D58"/>
    <w:rsid w:val="008C3A4F"/>
    <w:rsid w:val="008C49EE"/>
    <w:rsid w:val="008C4AD9"/>
    <w:rsid w:val="008C5EFF"/>
    <w:rsid w:val="008C709F"/>
    <w:rsid w:val="008C740D"/>
    <w:rsid w:val="008D16DE"/>
    <w:rsid w:val="008D3C3D"/>
    <w:rsid w:val="008D4280"/>
    <w:rsid w:val="008D65A7"/>
    <w:rsid w:val="008D7467"/>
    <w:rsid w:val="008D7844"/>
    <w:rsid w:val="008E00A2"/>
    <w:rsid w:val="008E034E"/>
    <w:rsid w:val="008E366A"/>
    <w:rsid w:val="008E5789"/>
    <w:rsid w:val="008E5F72"/>
    <w:rsid w:val="008E6893"/>
    <w:rsid w:val="008E7BA8"/>
    <w:rsid w:val="008F0FC7"/>
    <w:rsid w:val="008F25F3"/>
    <w:rsid w:val="008F2827"/>
    <w:rsid w:val="008F4908"/>
    <w:rsid w:val="008F4B08"/>
    <w:rsid w:val="008F4D1E"/>
    <w:rsid w:val="008F792D"/>
    <w:rsid w:val="008F7DCE"/>
    <w:rsid w:val="008F7EA4"/>
    <w:rsid w:val="00901A51"/>
    <w:rsid w:val="0090386A"/>
    <w:rsid w:val="00903F13"/>
    <w:rsid w:val="0091147D"/>
    <w:rsid w:val="00913096"/>
    <w:rsid w:val="00913802"/>
    <w:rsid w:val="009149A7"/>
    <w:rsid w:val="00914DF6"/>
    <w:rsid w:val="0091541E"/>
    <w:rsid w:val="00916A4B"/>
    <w:rsid w:val="00917995"/>
    <w:rsid w:val="00917E85"/>
    <w:rsid w:val="009227BD"/>
    <w:rsid w:val="00923697"/>
    <w:rsid w:val="00924514"/>
    <w:rsid w:val="00925220"/>
    <w:rsid w:val="00931C6F"/>
    <w:rsid w:val="009329FF"/>
    <w:rsid w:val="00934033"/>
    <w:rsid w:val="0093432E"/>
    <w:rsid w:val="00934AFB"/>
    <w:rsid w:val="00934F84"/>
    <w:rsid w:val="00934FDC"/>
    <w:rsid w:val="009359D8"/>
    <w:rsid w:val="00935C09"/>
    <w:rsid w:val="0093744F"/>
    <w:rsid w:val="00940605"/>
    <w:rsid w:val="00941792"/>
    <w:rsid w:val="00942B8E"/>
    <w:rsid w:val="00945F47"/>
    <w:rsid w:val="00947135"/>
    <w:rsid w:val="009473F7"/>
    <w:rsid w:val="0094785A"/>
    <w:rsid w:val="00947A47"/>
    <w:rsid w:val="00947B99"/>
    <w:rsid w:val="00950B7E"/>
    <w:rsid w:val="009515E5"/>
    <w:rsid w:val="00951AFD"/>
    <w:rsid w:val="00951B3C"/>
    <w:rsid w:val="009521F1"/>
    <w:rsid w:val="00952C7A"/>
    <w:rsid w:val="0095673B"/>
    <w:rsid w:val="00956C1A"/>
    <w:rsid w:val="00956D21"/>
    <w:rsid w:val="009607FA"/>
    <w:rsid w:val="009625A8"/>
    <w:rsid w:val="00962B78"/>
    <w:rsid w:val="009677F4"/>
    <w:rsid w:val="00972B33"/>
    <w:rsid w:val="00973575"/>
    <w:rsid w:val="009762A5"/>
    <w:rsid w:val="00976BAD"/>
    <w:rsid w:val="00977C5D"/>
    <w:rsid w:val="0098195A"/>
    <w:rsid w:val="00981E37"/>
    <w:rsid w:val="0098341B"/>
    <w:rsid w:val="009834E9"/>
    <w:rsid w:val="009900FB"/>
    <w:rsid w:val="009908FD"/>
    <w:rsid w:val="00993F01"/>
    <w:rsid w:val="00994BBF"/>
    <w:rsid w:val="009A0983"/>
    <w:rsid w:val="009A1EDA"/>
    <w:rsid w:val="009A3D23"/>
    <w:rsid w:val="009A4A24"/>
    <w:rsid w:val="009A4C9C"/>
    <w:rsid w:val="009A5AC0"/>
    <w:rsid w:val="009A6002"/>
    <w:rsid w:val="009B1294"/>
    <w:rsid w:val="009B2341"/>
    <w:rsid w:val="009B23F0"/>
    <w:rsid w:val="009B33DE"/>
    <w:rsid w:val="009B383F"/>
    <w:rsid w:val="009B5E07"/>
    <w:rsid w:val="009B67AC"/>
    <w:rsid w:val="009C1E3F"/>
    <w:rsid w:val="009C1EDD"/>
    <w:rsid w:val="009C2382"/>
    <w:rsid w:val="009C2668"/>
    <w:rsid w:val="009C3115"/>
    <w:rsid w:val="009C7835"/>
    <w:rsid w:val="009D0410"/>
    <w:rsid w:val="009D2D14"/>
    <w:rsid w:val="009D56FD"/>
    <w:rsid w:val="009D5C23"/>
    <w:rsid w:val="009E193A"/>
    <w:rsid w:val="009E34F1"/>
    <w:rsid w:val="009E4FE7"/>
    <w:rsid w:val="009E514A"/>
    <w:rsid w:val="009F1F98"/>
    <w:rsid w:val="009F20A4"/>
    <w:rsid w:val="009F7591"/>
    <w:rsid w:val="009F7816"/>
    <w:rsid w:val="00A0246F"/>
    <w:rsid w:val="00A02F92"/>
    <w:rsid w:val="00A04730"/>
    <w:rsid w:val="00A04983"/>
    <w:rsid w:val="00A06466"/>
    <w:rsid w:val="00A06756"/>
    <w:rsid w:val="00A0748C"/>
    <w:rsid w:val="00A10061"/>
    <w:rsid w:val="00A10F58"/>
    <w:rsid w:val="00A11506"/>
    <w:rsid w:val="00A1281A"/>
    <w:rsid w:val="00A12D05"/>
    <w:rsid w:val="00A1538B"/>
    <w:rsid w:val="00A162DE"/>
    <w:rsid w:val="00A16F92"/>
    <w:rsid w:val="00A17352"/>
    <w:rsid w:val="00A21649"/>
    <w:rsid w:val="00A2437D"/>
    <w:rsid w:val="00A27A8B"/>
    <w:rsid w:val="00A31B57"/>
    <w:rsid w:val="00A32584"/>
    <w:rsid w:val="00A32BAE"/>
    <w:rsid w:val="00A32E46"/>
    <w:rsid w:val="00A402C1"/>
    <w:rsid w:val="00A407D4"/>
    <w:rsid w:val="00A412A2"/>
    <w:rsid w:val="00A41C04"/>
    <w:rsid w:val="00A433AC"/>
    <w:rsid w:val="00A43AF9"/>
    <w:rsid w:val="00A43EA9"/>
    <w:rsid w:val="00A4686D"/>
    <w:rsid w:val="00A46A32"/>
    <w:rsid w:val="00A53241"/>
    <w:rsid w:val="00A54AB6"/>
    <w:rsid w:val="00A578A7"/>
    <w:rsid w:val="00A6095F"/>
    <w:rsid w:val="00A60D07"/>
    <w:rsid w:val="00A6570D"/>
    <w:rsid w:val="00A657B2"/>
    <w:rsid w:val="00A657E5"/>
    <w:rsid w:val="00A67FB0"/>
    <w:rsid w:val="00A72C2E"/>
    <w:rsid w:val="00A74612"/>
    <w:rsid w:val="00A74CA3"/>
    <w:rsid w:val="00A74E24"/>
    <w:rsid w:val="00A75C58"/>
    <w:rsid w:val="00A76316"/>
    <w:rsid w:val="00A77C17"/>
    <w:rsid w:val="00A80054"/>
    <w:rsid w:val="00A80485"/>
    <w:rsid w:val="00A8152C"/>
    <w:rsid w:val="00A82625"/>
    <w:rsid w:val="00A8268A"/>
    <w:rsid w:val="00A8284E"/>
    <w:rsid w:val="00A82C00"/>
    <w:rsid w:val="00A8314D"/>
    <w:rsid w:val="00A84B00"/>
    <w:rsid w:val="00A865DE"/>
    <w:rsid w:val="00A86F05"/>
    <w:rsid w:val="00A8765F"/>
    <w:rsid w:val="00A87B6E"/>
    <w:rsid w:val="00A90505"/>
    <w:rsid w:val="00A943AA"/>
    <w:rsid w:val="00A94F7E"/>
    <w:rsid w:val="00A95A53"/>
    <w:rsid w:val="00A95B8A"/>
    <w:rsid w:val="00A965D1"/>
    <w:rsid w:val="00A96896"/>
    <w:rsid w:val="00A96D7A"/>
    <w:rsid w:val="00AA0543"/>
    <w:rsid w:val="00AA0CA4"/>
    <w:rsid w:val="00AA10CE"/>
    <w:rsid w:val="00AA15E5"/>
    <w:rsid w:val="00AA1DB8"/>
    <w:rsid w:val="00AA2C39"/>
    <w:rsid w:val="00AA32C3"/>
    <w:rsid w:val="00AA55E9"/>
    <w:rsid w:val="00AB0AFE"/>
    <w:rsid w:val="00AB38FC"/>
    <w:rsid w:val="00AC284E"/>
    <w:rsid w:val="00AC48BD"/>
    <w:rsid w:val="00AC6775"/>
    <w:rsid w:val="00AC73CD"/>
    <w:rsid w:val="00AD2611"/>
    <w:rsid w:val="00AD2857"/>
    <w:rsid w:val="00AD37E6"/>
    <w:rsid w:val="00AD428C"/>
    <w:rsid w:val="00AD5A40"/>
    <w:rsid w:val="00AD7F00"/>
    <w:rsid w:val="00AE339B"/>
    <w:rsid w:val="00AE393C"/>
    <w:rsid w:val="00AE55F5"/>
    <w:rsid w:val="00AE7CEB"/>
    <w:rsid w:val="00AF286A"/>
    <w:rsid w:val="00AF3027"/>
    <w:rsid w:val="00AF3268"/>
    <w:rsid w:val="00AF36FC"/>
    <w:rsid w:val="00AF4DBB"/>
    <w:rsid w:val="00AF5673"/>
    <w:rsid w:val="00AF5E97"/>
    <w:rsid w:val="00AF6BCE"/>
    <w:rsid w:val="00AF7891"/>
    <w:rsid w:val="00B01C1A"/>
    <w:rsid w:val="00B03914"/>
    <w:rsid w:val="00B10612"/>
    <w:rsid w:val="00B11F2D"/>
    <w:rsid w:val="00B125D0"/>
    <w:rsid w:val="00B14246"/>
    <w:rsid w:val="00B148C2"/>
    <w:rsid w:val="00B15765"/>
    <w:rsid w:val="00B16A61"/>
    <w:rsid w:val="00B20048"/>
    <w:rsid w:val="00B2064C"/>
    <w:rsid w:val="00B21BC6"/>
    <w:rsid w:val="00B23A60"/>
    <w:rsid w:val="00B249E8"/>
    <w:rsid w:val="00B27CA4"/>
    <w:rsid w:val="00B312B0"/>
    <w:rsid w:val="00B313E2"/>
    <w:rsid w:val="00B31CB4"/>
    <w:rsid w:val="00B3250A"/>
    <w:rsid w:val="00B32B7E"/>
    <w:rsid w:val="00B35B14"/>
    <w:rsid w:val="00B361C0"/>
    <w:rsid w:val="00B364BC"/>
    <w:rsid w:val="00B373B0"/>
    <w:rsid w:val="00B376AA"/>
    <w:rsid w:val="00B40074"/>
    <w:rsid w:val="00B4069E"/>
    <w:rsid w:val="00B40C18"/>
    <w:rsid w:val="00B413C4"/>
    <w:rsid w:val="00B44686"/>
    <w:rsid w:val="00B458F2"/>
    <w:rsid w:val="00B45B85"/>
    <w:rsid w:val="00B50FC8"/>
    <w:rsid w:val="00B51CC3"/>
    <w:rsid w:val="00B527CE"/>
    <w:rsid w:val="00B5410F"/>
    <w:rsid w:val="00B5412E"/>
    <w:rsid w:val="00B55427"/>
    <w:rsid w:val="00B60BB5"/>
    <w:rsid w:val="00B60E8C"/>
    <w:rsid w:val="00B620AB"/>
    <w:rsid w:val="00B62E2F"/>
    <w:rsid w:val="00B63478"/>
    <w:rsid w:val="00B63F63"/>
    <w:rsid w:val="00B643CF"/>
    <w:rsid w:val="00B66037"/>
    <w:rsid w:val="00B67F83"/>
    <w:rsid w:val="00B70A51"/>
    <w:rsid w:val="00B7144E"/>
    <w:rsid w:val="00B716E9"/>
    <w:rsid w:val="00B7483D"/>
    <w:rsid w:val="00B76EE2"/>
    <w:rsid w:val="00B81408"/>
    <w:rsid w:val="00B81BAB"/>
    <w:rsid w:val="00B83001"/>
    <w:rsid w:val="00B83E78"/>
    <w:rsid w:val="00B847FB"/>
    <w:rsid w:val="00B85B7C"/>
    <w:rsid w:val="00B864EB"/>
    <w:rsid w:val="00B906E1"/>
    <w:rsid w:val="00B90D97"/>
    <w:rsid w:val="00B92B44"/>
    <w:rsid w:val="00B92CD4"/>
    <w:rsid w:val="00B92DA5"/>
    <w:rsid w:val="00B953CF"/>
    <w:rsid w:val="00B95A50"/>
    <w:rsid w:val="00BA1B43"/>
    <w:rsid w:val="00BA1BE0"/>
    <w:rsid w:val="00BA3A0F"/>
    <w:rsid w:val="00BA4292"/>
    <w:rsid w:val="00BA4C5E"/>
    <w:rsid w:val="00BB3317"/>
    <w:rsid w:val="00BB41C6"/>
    <w:rsid w:val="00BB45C1"/>
    <w:rsid w:val="00BC002F"/>
    <w:rsid w:val="00BC1B51"/>
    <w:rsid w:val="00BC2685"/>
    <w:rsid w:val="00BC3CD0"/>
    <w:rsid w:val="00BC3F2C"/>
    <w:rsid w:val="00BC4283"/>
    <w:rsid w:val="00BC5A0B"/>
    <w:rsid w:val="00BD0597"/>
    <w:rsid w:val="00BD1283"/>
    <w:rsid w:val="00BD330C"/>
    <w:rsid w:val="00BD52B9"/>
    <w:rsid w:val="00BD5B90"/>
    <w:rsid w:val="00BD6CD5"/>
    <w:rsid w:val="00BD7915"/>
    <w:rsid w:val="00BE0513"/>
    <w:rsid w:val="00BE1F13"/>
    <w:rsid w:val="00BE31EC"/>
    <w:rsid w:val="00BE4F30"/>
    <w:rsid w:val="00BE500D"/>
    <w:rsid w:val="00BE6905"/>
    <w:rsid w:val="00BE71BB"/>
    <w:rsid w:val="00BE75AB"/>
    <w:rsid w:val="00BE7E21"/>
    <w:rsid w:val="00BF2DF8"/>
    <w:rsid w:val="00BF383E"/>
    <w:rsid w:val="00BF62D8"/>
    <w:rsid w:val="00BF6B31"/>
    <w:rsid w:val="00BF72B6"/>
    <w:rsid w:val="00BF7A82"/>
    <w:rsid w:val="00C00955"/>
    <w:rsid w:val="00C01092"/>
    <w:rsid w:val="00C059B6"/>
    <w:rsid w:val="00C0655E"/>
    <w:rsid w:val="00C06BB0"/>
    <w:rsid w:val="00C07C41"/>
    <w:rsid w:val="00C103D8"/>
    <w:rsid w:val="00C10642"/>
    <w:rsid w:val="00C135D9"/>
    <w:rsid w:val="00C13779"/>
    <w:rsid w:val="00C15E25"/>
    <w:rsid w:val="00C177B8"/>
    <w:rsid w:val="00C21D10"/>
    <w:rsid w:val="00C2456A"/>
    <w:rsid w:val="00C24EED"/>
    <w:rsid w:val="00C25C48"/>
    <w:rsid w:val="00C301E4"/>
    <w:rsid w:val="00C30DFD"/>
    <w:rsid w:val="00C32497"/>
    <w:rsid w:val="00C35C32"/>
    <w:rsid w:val="00C36B89"/>
    <w:rsid w:val="00C372F3"/>
    <w:rsid w:val="00C407C5"/>
    <w:rsid w:val="00C4119E"/>
    <w:rsid w:val="00C413BD"/>
    <w:rsid w:val="00C418F6"/>
    <w:rsid w:val="00C436C0"/>
    <w:rsid w:val="00C436EF"/>
    <w:rsid w:val="00C462AA"/>
    <w:rsid w:val="00C50128"/>
    <w:rsid w:val="00C510A3"/>
    <w:rsid w:val="00C51EF0"/>
    <w:rsid w:val="00C52110"/>
    <w:rsid w:val="00C53D7C"/>
    <w:rsid w:val="00C552C0"/>
    <w:rsid w:val="00C5674B"/>
    <w:rsid w:val="00C61BBD"/>
    <w:rsid w:val="00C628BD"/>
    <w:rsid w:val="00C62C4E"/>
    <w:rsid w:val="00C62DAA"/>
    <w:rsid w:val="00C65400"/>
    <w:rsid w:val="00C6578F"/>
    <w:rsid w:val="00C672E9"/>
    <w:rsid w:val="00C677C4"/>
    <w:rsid w:val="00C679F2"/>
    <w:rsid w:val="00C67C5F"/>
    <w:rsid w:val="00C72589"/>
    <w:rsid w:val="00C73884"/>
    <w:rsid w:val="00C75AB4"/>
    <w:rsid w:val="00C76328"/>
    <w:rsid w:val="00C77987"/>
    <w:rsid w:val="00C77A02"/>
    <w:rsid w:val="00C80265"/>
    <w:rsid w:val="00C80399"/>
    <w:rsid w:val="00C824C5"/>
    <w:rsid w:val="00C843BD"/>
    <w:rsid w:val="00C843D7"/>
    <w:rsid w:val="00C85AF6"/>
    <w:rsid w:val="00C8609D"/>
    <w:rsid w:val="00C86115"/>
    <w:rsid w:val="00C91CCD"/>
    <w:rsid w:val="00C92EAB"/>
    <w:rsid w:val="00C93AC5"/>
    <w:rsid w:val="00C95F02"/>
    <w:rsid w:val="00C965B5"/>
    <w:rsid w:val="00C9773E"/>
    <w:rsid w:val="00CA0023"/>
    <w:rsid w:val="00CA10B0"/>
    <w:rsid w:val="00CA34D5"/>
    <w:rsid w:val="00CB3699"/>
    <w:rsid w:val="00CB4718"/>
    <w:rsid w:val="00CB6640"/>
    <w:rsid w:val="00CB6D5D"/>
    <w:rsid w:val="00CC52B4"/>
    <w:rsid w:val="00CC72F5"/>
    <w:rsid w:val="00CC7C47"/>
    <w:rsid w:val="00CC7FFC"/>
    <w:rsid w:val="00CD03CE"/>
    <w:rsid w:val="00CD21ED"/>
    <w:rsid w:val="00CD24C0"/>
    <w:rsid w:val="00CD310E"/>
    <w:rsid w:val="00CD41C9"/>
    <w:rsid w:val="00CD6DC3"/>
    <w:rsid w:val="00CD7A6D"/>
    <w:rsid w:val="00CE0E7E"/>
    <w:rsid w:val="00CE16EC"/>
    <w:rsid w:val="00CE1B5F"/>
    <w:rsid w:val="00CE1F01"/>
    <w:rsid w:val="00CE2038"/>
    <w:rsid w:val="00CE2FDF"/>
    <w:rsid w:val="00CE3D62"/>
    <w:rsid w:val="00CE43CD"/>
    <w:rsid w:val="00CE4648"/>
    <w:rsid w:val="00CE7758"/>
    <w:rsid w:val="00CE7B86"/>
    <w:rsid w:val="00CF0093"/>
    <w:rsid w:val="00CF03B9"/>
    <w:rsid w:val="00CF19CB"/>
    <w:rsid w:val="00CF3125"/>
    <w:rsid w:val="00CF3AB2"/>
    <w:rsid w:val="00CF44FD"/>
    <w:rsid w:val="00CF5361"/>
    <w:rsid w:val="00CF5382"/>
    <w:rsid w:val="00CF63DA"/>
    <w:rsid w:val="00CF7718"/>
    <w:rsid w:val="00D0166F"/>
    <w:rsid w:val="00D01858"/>
    <w:rsid w:val="00D01AFE"/>
    <w:rsid w:val="00D04598"/>
    <w:rsid w:val="00D0479C"/>
    <w:rsid w:val="00D064C6"/>
    <w:rsid w:val="00D06AFE"/>
    <w:rsid w:val="00D0754A"/>
    <w:rsid w:val="00D11674"/>
    <w:rsid w:val="00D118F1"/>
    <w:rsid w:val="00D1439E"/>
    <w:rsid w:val="00D145A7"/>
    <w:rsid w:val="00D14952"/>
    <w:rsid w:val="00D15147"/>
    <w:rsid w:val="00D16462"/>
    <w:rsid w:val="00D16FA5"/>
    <w:rsid w:val="00D207C4"/>
    <w:rsid w:val="00D23B69"/>
    <w:rsid w:val="00D246A5"/>
    <w:rsid w:val="00D249AF"/>
    <w:rsid w:val="00D252E7"/>
    <w:rsid w:val="00D2563F"/>
    <w:rsid w:val="00D2573C"/>
    <w:rsid w:val="00D27283"/>
    <w:rsid w:val="00D27850"/>
    <w:rsid w:val="00D278CA"/>
    <w:rsid w:val="00D27FB8"/>
    <w:rsid w:val="00D31A69"/>
    <w:rsid w:val="00D32D6B"/>
    <w:rsid w:val="00D349DF"/>
    <w:rsid w:val="00D35789"/>
    <w:rsid w:val="00D36DDF"/>
    <w:rsid w:val="00D401BE"/>
    <w:rsid w:val="00D40687"/>
    <w:rsid w:val="00D41D0F"/>
    <w:rsid w:val="00D41FDB"/>
    <w:rsid w:val="00D42614"/>
    <w:rsid w:val="00D45982"/>
    <w:rsid w:val="00D4617F"/>
    <w:rsid w:val="00D4758A"/>
    <w:rsid w:val="00D479F7"/>
    <w:rsid w:val="00D502E4"/>
    <w:rsid w:val="00D51973"/>
    <w:rsid w:val="00D5262E"/>
    <w:rsid w:val="00D540D3"/>
    <w:rsid w:val="00D54789"/>
    <w:rsid w:val="00D551D8"/>
    <w:rsid w:val="00D57E44"/>
    <w:rsid w:val="00D60D8C"/>
    <w:rsid w:val="00D61C49"/>
    <w:rsid w:val="00D61C4C"/>
    <w:rsid w:val="00D6357B"/>
    <w:rsid w:val="00D6453B"/>
    <w:rsid w:val="00D6580C"/>
    <w:rsid w:val="00D6582C"/>
    <w:rsid w:val="00D65C1E"/>
    <w:rsid w:val="00D66AB7"/>
    <w:rsid w:val="00D70119"/>
    <w:rsid w:val="00D70155"/>
    <w:rsid w:val="00D71137"/>
    <w:rsid w:val="00D80582"/>
    <w:rsid w:val="00D82E5B"/>
    <w:rsid w:val="00D85530"/>
    <w:rsid w:val="00D85DBB"/>
    <w:rsid w:val="00D86677"/>
    <w:rsid w:val="00D86D10"/>
    <w:rsid w:val="00D875C8"/>
    <w:rsid w:val="00D87E63"/>
    <w:rsid w:val="00D91318"/>
    <w:rsid w:val="00D91FC4"/>
    <w:rsid w:val="00D92A87"/>
    <w:rsid w:val="00D92E5C"/>
    <w:rsid w:val="00D9352A"/>
    <w:rsid w:val="00D9362D"/>
    <w:rsid w:val="00D940C1"/>
    <w:rsid w:val="00D945E8"/>
    <w:rsid w:val="00D94BD8"/>
    <w:rsid w:val="00D94DA0"/>
    <w:rsid w:val="00D9577B"/>
    <w:rsid w:val="00D959BD"/>
    <w:rsid w:val="00D96351"/>
    <w:rsid w:val="00DA0CB9"/>
    <w:rsid w:val="00DA148D"/>
    <w:rsid w:val="00DA1565"/>
    <w:rsid w:val="00DA2BA4"/>
    <w:rsid w:val="00DA3451"/>
    <w:rsid w:val="00DA3E09"/>
    <w:rsid w:val="00DA4A40"/>
    <w:rsid w:val="00DA5C3E"/>
    <w:rsid w:val="00DB0086"/>
    <w:rsid w:val="00DB0867"/>
    <w:rsid w:val="00DB08DB"/>
    <w:rsid w:val="00DB1CD2"/>
    <w:rsid w:val="00DB412C"/>
    <w:rsid w:val="00DB71D3"/>
    <w:rsid w:val="00DB7315"/>
    <w:rsid w:val="00DB7E15"/>
    <w:rsid w:val="00DC1D96"/>
    <w:rsid w:val="00DC372C"/>
    <w:rsid w:val="00DC4327"/>
    <w:rsid w:val="00DC57B2"/>
    <w:rsid w:val="00DC57B6"/>
    <w:rsid w:val="00DC7197"/>
    <w:rsid w:val="00DC7640"/>
    <w:rsid w:val="00DD15BF"/>
    <w:rsid w:val="00DD6AE2"/>
    <w:rsid w:val="00DD7B89"/>
    <w:rsid w:val="00DE0186"/>
    <w:rsid w:val="00DE3DF4"/>
    <w:rsid w:val="00DE41C0"/>
    <w:rsid w:val="00DE45B6"/>
    <w:rsid w:val="00DE4847"/>
    <w:rsid w:val="00DE4960"/>
    <w:rsid w:val="00DE5242"/>
    <w:rsid w:val="00DE62C3"/>
    <w:rsid w:val="00DE6CED"/>
    <w:rsid w:val="00DF0300"/>
    <w:rsid w:val="00DF0CD0"/>
    <w:rsid w:val="00DF0F2D"/>
    <w:rsid w:val="00DF242F"/>
    <w:rsid w:val="00DF2D79"/>
    <w:rsid w:val="00DF3259"/>
    <w:rsid w:val="00DF400E"/>
    <w:rsid w:val="00DF41CA"/>
    <w:rsid w:val="00DF5FF0"/>
    <w:rsid w:val="00E0412C"/>
    <w:rsid w:val="00E04407"/>
    <w:rsid w:val="00E10349"/>
    <w:rsid w:val="00E1122A"/>
    <w:rsid w:val="00E135B7"/>
    <w:rsid w:val="00E1443D"/>
    <w:rsid w:val="00E150FE"/>
    <w:rsid w:val="00E1526D"/>
    <w:rsid w:val="00E15EB8"/>
    <w:rsid w:val="00E20CEF"/>
    <w:rsid w:val="00E22F42"/>
    <w:rsid w:val="00E234C1"/>
    <w:rsid w:val="00E2453F"/>
    <w:rsid w:val="00E313DB"/>
    <w:rsid w:val="00E313EA"/>
    <w:rsid w:val="00E31820"/>
    <w:rsid w:val="00E32263"/>
    <w:rsid w:val="00E32CF8"/>
    <w:rsid w:val="00E33532"/>
    <w:rsid w:val="00E33E13"/>
    <w:rsid w:val="00E34481"/>
    <w:rsid w:val="00E34BFD"/>
    <w:rsid w:val="00E37B26"/>
    <w:rsid w:val="00E416FB"/>
    <w:rsid w:val="00E426C5"/>
    <w:rsid w:val="00E42E89"/>
    <w:rsid w:val="00E44F04"/>
    <w:rsid w:val="00E45E02"/>
    <w:rsid w:val="00E47D2A"/>
    <w:rsid w:val="00E50C41"/>
    <w:rsid w:val="00E50DCA"/>
    <w:rsid w:val="00E510E4"/>
    <w:rsid w:val="00E53519"/>
    <w:rsid w:val="00E54257"/>
    <w:rsid w:val="00E545D0"/>
    <w:rsid w:val="00E5465A"/>
    <w:rsid w:val="00E568FC"/>
    <w:rsid w:val="00E56EE2"/>
    <w:rsid w:val="00E62104"/>
    <w:rsid w:val="00E62BDE"/>
    <w:rsid w:val="00E65D38"/>
    <w:rsid w:val="00E70336"/>
    <w:rsid w:val="00E71E3D"/>
    <w:rsid w:val="00E7200A"/>
    <w:rsid w:val="00E72232"/>
    <w:rsid w:val="00E73972"/>
    <w:rsid w:val="00E74995"/>
    <w:rsid w:val="00E74CA3"/>
    <w:rsid w:val="00E75231"/>
    <w:rsid w:val="00E75A23"/>
    <w:rsid w:val="00E75D41"/>
    <w:rsid w:val="00E76B38"/>
    <w:rsid w:val="00E81520"/>
    <w:rsid w:val="00E822D1"/>
    <w:rsid w:val="00E83148"/>
    <w:rsid w:val="00E870E7"/>
    <w:rsid w:val="00E90C38"/>
    <w:rsid w:val="00E91909"/>
    <w:rsid w:val="00E968F2"/>
    <w:rsid w:val="00EA139E"/>
    <w:rsid w:val="00EA23AE"/>
    <w:rsid w:val="00EA4A71"/>
    <w:rsid w:val="00EA550B"/>
    <w:rsid w:val="00EA6E97"/>
    <w:rsid w:val="00EA7B22"/>
    <w:rsid w:val="00EA7BC7"/>
    <w:rsid w:val="00EB17A0"/>
    <w:rsid w:val="00EB2B98"/>
    <w:rsid w:val="00EB2C3C"/>
    <w:rsid w:val="00EB3F96"/>
    <w:rsid w:val="00EB44F1"/>
    <w:rsid w:val="00EB7277"/>
    <w:rsid w:val="00EC176E"/>
    <w:rsid w:val="00EC2849"/>
    <w:rsid w:val="00EC3364"/>
    <w:rsid w:val="00EC52E5"/>
    <w:rsid w:val="00EC5A4A"/>
    <w:rsid w:val="00EC6098"/>
    <w:rsid w:val="00EC7796"/>
    <w:rsid w:val="00EC7BF1"/>
    <w:rsid w:val="00ED0573"/>
    <w:rsid w:val="00ED14C5"/>
    <w:rsid w:val="00ED19B3"/>
    <w:rsid w:val="00ED1FE2"/>
    <w:rsid w:val="00ED245F"/>
    <w:rsid w:val="00ED24C0"/>
    <w:rsid w:val="00ED32EB"/>
    <w:rsid w:val="00ED5C64"/>
    <w:rsid w:val="00EF1271"/>
    <w:rsid w:val="00EF3820"/>
    <w:rsid w:val="00EF6976"/>
    <w:rsid w:val="00EF75CD"/>
    <w:rsid w:val="00EF7C97"/>
    <w:rsid w:val="00F002C6"/>
    <w:rsid w:val="00F026E3"/>
    <w:rsid w:val="00F045FC"/>
    <w:rsid w:val="00F05227"/>
    <w:rsid w:val="00F076D0"/>
    <w:rsid w:val="00F07ED0"/>
    <w:rsid w:val="00F11791"/>
    <w:rsid w:val="00F11B0F"/>
    <w:rsid w:val="00F14E6A"/>
    <w:rsid w:val="00F15AA5"/>
    <w:rsid w:val="00F15E34"/>
    <w:rsid w:val="00F15EDC"/>
    <w:rsid w:val="00F20ADD"/>
    <w:rsid w:val="00F21222"/>
    <w:rsid w:val="00F220A1"/>
    <w:rsid w:val="00F26A0E"/>
    <w:rsid w:val="00F26A2D"/>
    <w:rsid w:val="00F309B9"/>
    <w:rsid w:val="00F30B04"/>
    <w:rsid w:val="00F31150"/>
    <w:rsid w:val="00F33A7A"/>
    <w:rsid w:val="00F35B80"/>
    <w:rsid w:val="00F363B4"/>
    <w:rsid w:val="00F36609"/>
    <w:rsid w:val="00F36D21"/>
    <w:rsid w:val="00F407F4"/>
    <w:rsid w:val="00F41126"/>
    <w:rsid w:val="00F42F2B"/>
    <w:rsid w:val="00F4304D"/>
    <w:rsid w:val="00F44467"/>
    <w:rsid w:val="00F448DD"/>
    <w:rsid w:val="00F44D80"/>
    <w:rsid w:val="00F46CC0"/>
    <w:rsid w:val="00F544CF"/>
    <w:rsid w:val="00F60F80"/>
    <w:rsid w:val="00F63588"/>
    <w:rsid w:val="00F6376A"/>
    <w:rsid w:val="00F6528C"/>
    <w:rsid w:val="00F664C5"/>
    <w:rsid w:val="00F66CBC"/>
    <w:rsid w:val="00F6782B"/>
    <w:rsid w:val="00F70B35"/>
    <w:rsid w:val="00F71874"/>
    <w:rsid w:val="00F71E2C"/>
    <w:rsid w:val="00F735A6"/>
    <w:rsid w:val="00F73657"/>
    <w:rsid w:val="00F7369A"/>
    <w:rsid w:val="00F75B5E"/>
    <w:rsid w:val="00F76C56"/>
    <w:rsid w:val="00F77DD3"/>
    <w:rsid w:val="00F80F87"/>
    <w:rsid w:val="00F81361"/>
    <w:rsid w:val="00F8212A"/>
    <w:rsid w:val="00F821DB"/>
    <w:rsid w:val="00F835BB"/>
    <w:rsid w:val="00F83907"/>
    <w:rsid w:val="00F847E2"/>
    <w:rsid w:val="00F85F5E"/>
    <w:rsid w:val="00F860C9"/>
    <w:rsid w:val="00F861A8"/>
    <w:rsid w:val="00F86C03"/>
    <w:rsid w:val="00F87B0F"/>
    <w:rsid w:val="00F918AF"/>
    <w:rsid w:val="00F922EF"/>
    <w:rsid w:val="00F93489"/>
    <w:rsid w:val="00F93B47"/>
    <w:rsid w:val="00F964B2"/>
    <w:rsid w:val="00F96E0C"/>
    <w:rsid w:val="00F9778B"/>
    <w:rsid w:val="00FA1148"/>
    <w:rsid w:val="00FA3815"/>
    <w:rsid w:val="00FA6DB9"/>
    <w:rsid w:val="00FB337D"/>
    <w:rsid w:val="00FB3829"/>
    <w:rsid w:val="00FB4811"/>
    <w:rsid w:val="00FB5EC7"/>
    <w:rsid w:val="00FB766C"/>
    <w:rsid w:val="00FC1530"/>
    <w:rsid w:val="00FC1B13"/>
    <w:rsid w:val="00FC2A50"/>
    <w:rsid w:val="00FC3AF9"/>
    <w:rsid w:val="00FC4C4B"/>
    <w:rsid w:val="00FC5A71"/>
    <w:rsid w:val="00FC63A1"/>
    <w:rsid w:val="00FC6844"/>
    <w:rsid w:val="00FC6F9C"/>
    <w:rsid w:val="00FD4B96"/>
    <w:rsid w:val="00FD5284"/>
    <w:rsid w:val="00FD5725"/>
    <w:rsid w:val="00FD58E2"/>
    <w:rsid w:val="00FD6738"/>
    <w:rsid w:val="00FD7463"/>
    <w:rsid w:val="00FD764C"/>
    <w:rsid w:val="00FE1D83"/>
    <w:rsid w:val="00FE2423"/>
    <w:rsid w:val="00FE525C"/>
    <w:rsid w:val="00FF024A"/>
    <w:rsid w:val="00FF0CD9"/>
    <w:rsid w:val="00FF108F"/>
    <w:rsid w:val="00FF1E24"/>
    <w:rsid w:val="00FF3B00"/>
    <w:rsid w:val="00FF7457"/>
    <w:rsid w:val="00FF7757"/>
    <w:rsid w:val="035570E1"/>
    <w:rsid w:val="134A6D16"/>
    <w:rsid w:val="277363FE"/>
    <w:rsid w:val="2F3F3788"/>
    <w:rsid w:val="3112659F"/>
    <w:rsid w:val="38800B92"/>
    <w:rsid w:val="45CE1952"/>
    <w:rsid w:val="49F6548C"/>
    <w:rsid w:val="4A2D39EE"/>
    <w:rsid w:val="64197683"/>
    <w:rsid w:val="704B3084"/>
    <w:rsid w:val="74D000A0"/>
    <w:rsid w:val="7CDA7A53"/>
    <w:rsid w:val="7F827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1"/>
    <w:pPr>
      <w:ind w:left="27"/>
      <w:jc w:val="center"/>
      <w:outlineLvl w:val="1"/>
    </w:pPr>
    <w:rPr>
      <w:rFonts w:ascii="宋体" w:hAnsi="宋体" w:cs="宋体"/>
      <w:b/>
      <w:bCs/>
      <w:sz w:val="35"/>
      <w:szCs w:val="35"/>
      <w:lang w:val="zh-CN" w:bidi="zh-CN"/>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rPr>
      <w:rFonts w:ascii="宋体" w:hAnsi="宋体" w:cs="宋体"/>
      <w:sz w:val="24"/>
      <w:lang w:val="zh-CN" w:bidi="zh-CN"/>
    </w:rPr>
  </w:style>
  <w:style w:type="paragraph" w:styleId="5">
    <w:name w:val="Body Text Indent"/>
    <w:basedOn w:val="1"/>
    <w:link w:val="20"/>
    <w:qFormat/>
    <w:uiPriority w:val="0"/>
    <w:pPr>
      <w:widowControl/>
      <w:tabs>
        <w:tab w:val="left" w:pos="1134"/>
      </w:tabs>
      <w:spacing w:before="120"/>
      <w:ind w:left="1140"/>
      <w:jc w:val="left"/>
    </w:pPr>
    <w:rPr>
      <w:kern w:val="0"/>
      <w:sz w:val="32"/>
      <w:szCs w:val="20"/>
      <w:lang w:val="fi-FI"/>
    </w:rPr>
  </w:style>
  <w:style w:type="paragraph" w:styleId="6">
    <w:name w:val="Plain Text"/>
    <w:basedOn w:val="1"/>
    <w:link w:val="21"/>
    <w:qFormat/>
    <w:uiPriority w:val="0"/>
    <w:pPr>
      <w:jc w:val="left"/>
    </w:pPr>
    <w:rPr>
      <w:rFonts w:ascii="Calibri" w:hAnsi="Courier New"/>
      <w:szCs w:val="21"/>
      <w:lang w:val="zh-CN"/>
    </w:rPr>
  </w:style>
  <w:style w:type="paragraph" w:styleId="7">
    <w:name w:val="Date"/>
    <w:basedOn w:val="1"/>
    <w:next w:val="1"/>
    <w:qFormat/>
    <w:uiPriority w:val="0"/>
    <w:rPr>
      <w:rFonts w:hint="eastAsia" w:ascii="宋体"/>
      <w:szCs w:val="20"/>
      <w:lang w:val="en-GB"/>
    </w:rPr>
  </w:style>
  <w:style w:type="paragraph" w:styleId="8">
    <w:name w:val="Balloon Text"/>
    <w:basedOn w:val="1"/>
    <w:qFormat/>
    <w:uiPriority w:val="0"/>
    <w:rPr>
      <w:sz w:val="18"/>
      <w:szCs w:val="18"/>
    </w:rPr>
  </w:style>
  <w:style w:type="paragraph" w:styleId="9">
    <w:name w:val="footer"/>
    <w:basedOn w:val="1"/>
    <w:link w:val="19"/>
    <w:qFormat/>
    <w:uiPriority w:val="99"/>
    <w:pPr>
      <w:tabs>
        <w:tab w:val="center" w:pos="4153"/>
        <w:tab w:val="right" w:pos="8306"/>
      </w:tabs>
      <w:snapToGrid w:val="0"/>
      <w:jc w:val="left"/>
    </w:pPr>
    <w:rPr>
      <w:sz w:val="18"/>
      <w:szCs w:val="18"/>
      <w:lang w:val="zh-CN"/>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lang w:val="zh-CN"/>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annotation subject"/>
    <w:basedOn w:val="3"/>
    <w:next w:val="3"/>
    <w:qFormat/>
    <w:uiPriority w:val="0"/>
    <w:rPr>
      <w:b/>
      <w:bCs/>
    </w:rPr>
  </w:style>
  <w:style w:type="table" w:styleId="14">
    <w:name w:val="Table Grid"/>
    <w:basedOn w:val="13"/>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qFormat/>
    <w:uiPriority w:val="0"/>
    <w:rPr>
      <w:color w:val="3A3A3A"/>
      <w:u w:val="none"/>
    </w:rPr>
  </w:style>
  <w:style w:type="character" w:styleId="17">
    <w:name w:val="annotation reference"/>
    <w:qFormat/>
    <w:uiPriority w:val="0"/>
    <w:rPr>
      <w:sz w:val="21"/>
      <w:szCs w:val="21"/>
    </w:rPr>
  </w:style>
  <w:style w:type="character" w:customStyle="1" w:styleId="18">
    <w:name w:val="页眉 字符"/>
    <w:link w:val="10"/>
    <w:qFormat/>
    <w:uiPriority w:val="0"/>
    <w:rPr>
      <w:kern w:val="2"/>
      <w:sz w:val="18"/>
      <w:szCs w:val="18"/>
    </w:rPr>
  </w:style>
  <w:style w:type="character" w:customStyle="1" w:styleId="19">
    <w:name w:val="页脚 字符"/>
    <w:link w:val="9"/>
    <w:qFormat/>
    <w:uiPriority w:val="99"/>
    <w:rPr>
      <w:kern w:val="2"/>
      <w:sz w:val="18"/>
      <w:szCs w:val="18"/>
    </w:rPr>
  </w:style>
  <w:style w:type="character" w:customStyle="1" w:styleId="20">
    <w:name w:val="正文文本缩进 字符"/>
    <w:link w:val="5"/>
    <w:qFormat/>
    <w:uiPriority w:val="0"/>
    <w:rPr>
      <w:rFonts w:eastAsia="宋体"/>
      <w:sz w:val="32"/>
      <w:lang w:val="fi-FI"/>
    </w:rPr>
  </w:style>
  <w:style w:type="character" w:customStyle="1" w:styleId="21">
    <w:name w:val="纯文本 字符"/>
    <w:link w:val="6"/>
    <w:qFormat/>
    <w:uiPriority w:val="0"/>
    <w:rPr>
      <w:rFonts w:ascii="Calibri" w:hAnsi="Courier New" w:cs="Courier New"/>
      <w:kern w:val="2"/>
      <w:sz w:val="21"/>
      <w:szCs w:val="21"/>
    </w:rPr>
  </w:style>
  <w:style w:type="paragraph" w:customStyle="1" w:styleId="22">
    <w:name w:val="ISAF Heading 4"/>
    <w:basedOn w:val="1"/>
    <w:qFormat/>
    <w:uiPriority w:val="0"/>
    <w:pPr>
      <w:keepNext/>
      <w:widowControl/>
      <w:spacing w:before="240" w:after="120"/>
      <w:jc w:val="left"/>
      <w:outlineLvl w:val="3"/>
    </w:pPr>
    <w:rPr>
      <w:rFonts w:ascii="Arial" w:hAnsi="Arial"/>
      <w:b/>
      <w:snapToGrid w:val="0"/>
      <w:kern w:val="0"/>
      <w:sz w:val="28"/>
      <w:lang w:val="en-GB" w:eastAsia="en-US"/>
    </w:rPr>
  </w:style>
  <w:style w:type="paragraph" w:customStyle="1" w:styleId="23">
    <w:name w:val="修订1"/>
    <w:qFormat/>
    <w:uiPriority w:val="0"/>
    <w:rPr>
      <w:rFonts w:ascii="Times New Roman" w:hAnsi="Times New Roman" w:eastAsia="宋体" w:cs="Times New Roman"/>
      <w:kern w:val="2"/>
      <w:sz w:val="21"/>
      <w:szCs w:val="24"/>
      <w:lang w:val="en-US" w:eastAsia="zh-CN" w:bidi="ar-SA"/>
    </w:rPr>
  </w:style>
  <w:style w:type="paragraph" w:styleId="24">
    <w:name w:val="List Paragraph"/>
    <w:basedOn w:val="1"/>
    <w:qFormat/>
    <w:uiPriority w:val="34"/>
    <w:pPr>
      <w:ind w:firstLine="420" w:firstLineChars="200"/>
    </w:pPr>
  </w:style>
  <w:style w:type="character" w:customStyle="1" w:styleId="25">
    <w:name w:val="不明显强调1"/>
    <w:basedOn w:val="15"/>
    <w:qFormat/>
    <w:uiPriority w:val="19"/>
    <w:rPr>
      <w:i/>
      <w:iCs/>
      <w:color w:val="808080" w:themeColor="text1" w:themeTint="80"/>
      <w14:textFill>
        <w14:solidFill>
          <w14:schemeClr w14:val="tx1">
            <w14:lumMod w14:val="50000"/>
            <w14:lumOff w14:val="50000"/>
          </w14:schemeClr>
        </w14:solidFill>
      </w14:textFill>
    </w:rPr>
  </w:style>
  <w:style w:type="paragraph" w:customStyle="1" w:styleId="26">
    <w:name w:val="Table Paragraph"/>
    <w:basedOn w:val="1"/>
    <w:qFormat/>
    <w:uiPriority w:val="1"/>
    <w:pPr>
      <w:spacing w:before="79"/>
    </w:pPr>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15C24E-34FA-4B63-BFF6-45CBFD4DF767}">
  <ds:schemaRefs/>
</ds:datastoreItem>
</file>

<file path=docProps/app.xml><?xml version="1.0" encoding="utf-8"?>
<Properties xmlns="http://schemas.openxmlformats.org/officeDocument/2006/extended-properties" xmlns:vt="http://schemas.openxmlformats.org/officeDocument/2006/docPropsVTypes">
  <Template>Normal</Template>
  <Company>CMSS</Company>
  <Pages>7</Pages>
  <Words>637</Words>
  <Characters>3634</Characters>
  <Lines>30</Lines>
  <Paragraphs>8</Paragraphs>
  <TotalTime>0</TotalTime>
  <ScaleCrop>false</ScaleCrop>
  <LinksUpToDate>false</LinksUpToDate>
  <CharactersWithSpaces>4263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2018-03-23T00:56:00Z</dcterms:created>
  <dc:creator>IBM－Kangpeng</dc:creator>
  <cp:lastModifiedBy>张晓南Seanan</cp:lastModifiedBy>
  <cp:lastPrinted>2019-11-21T04:41:00Z</cp:lastPrinted>
  <dcterms:modified xsi:type="dcterms:W3CDTF">2019-11-22T03:45:36Z</dcterms:modified>
  <dc:title>2006年全国帆船冠军赛航行细则</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